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E357" w14:textId="4B47E7A8" w:rsidR="00A529C5" w:rsidRPr="00E80456" w:rsidRDefault="00A529C5" w:rsidP="00C343A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="00AF45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Determinants </w:t>
      </w:r>
      <w:r w:rsidRPr="00E80456">
        <w:rPr>
          <w:rFonts w:ascii="Times New Roman" w:eastAsia="Times New Roman" w:hAnsi="Times New Roman" w:cs="Times New Roman"/>
          <w:b/>
          <w:bCs/>
          <w:sz w:val="24"/>
          <w:szCs w:val="24"/>
        </w:rPr>
        <w:t>of Wage Gap</w:t>
      </w:r>
      <w:r w:rsidR="00AF45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between the Highest University Administrators and Research/Teaching Staff</w:t>
      </w:r>
      <w:r w:rsidRPr="00E80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Russian Universities</w:t>
      </w:r>
    </w:p>
    <w:p w14:paraId="0000000D" w14:textId="77777777" w:rsidR="0034108F" w:rsidRPr="00E80456" w:rsidRDefault="0034108F" w:rsidP="00E804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6C1DB" w14:textId="181DEDC1" w:rsidR="00A20241" w:rsidRPr="009D6267" w:rsidRDefault="00D25CB8" w:rsidP="00E8045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Introduction of the New Public Management (NPM) principles to the higher education (HE) sphere has appeared in a number of countries </w:t>
      </w:r>
      <w:r w:rsidR="00D17243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D17243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ADDIN ZOTERO_ITEM CSL_CITATION {"citationID":"oGV3jbKh","properties":{"formattedCitation":"(De Boer et al., 2007; H\\uc0\\u252{}ther &amp; Kr\\uc0\\u252{}cken, 2013)","plainCitation":"(De Boer et al., 2007; Hüther &amp; Krücken, 2013)","noteIndex":0},"citationItems":[{"id":1867,"uris":["http://zotero.org/users/local/d626ILXP/items/NB3RME3N"],"itemData":{"id":1867,"type":"chapter","container-title":"New forms of governance in research organizations","page":"137–152","publisher":"Springer","source":"Google Scholar","title":"On the way towards new public management? The governance of university systems in England, the Netherlands, Austria, and Germany","title-short":"On the way towards new public management?","author":[{"family":"De Boer","given":"Harry"},{"family":"Enders","given":"Jürgen"},{"family":"Schimank","given":"Uwe"}],"issued":{"date-parts":[["2007"]]}}},{"id":1871,"uris":["http://zotero.org/users/local/d626ILXP/items/T7R4ULYE"],"itemData":{"id":1871,"type":"article-journal","container-title":"European Journal of Higher Education","issue":"4","note":"publisher: Taylor &amp; Francis","page":"307–323","source":"Google Scholar","title":"Hierarchy and power: A conceptual analysis with particular reference to new public management reforms in German universities","title-short":"Hierarchy and power","volume":"3","author":[{"family":"Hüther","given":"Otto"},{"family":"Krücken","given":"Georg"}],"issued":{"date-parts":[["2013"]]}}}],"schema":"https://github.com/citation-style-language/schema/raw/master/csl-citation.json"} </w:instrText>
      </w:r>
      <w:r w:rsidR="00D17243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17243" w:rsidRPr="00E80456">
        <w:rPr>
          <w:rFonts w:ascii="Times New Roman" w:hAnsi="Times New Roman" w:cs="Times New Roman"/>
          <w:sz w:val="24"/>
          <w:szCs w:val="24"/>
        </w:rPr>
        <w:t>(De Boer et al., 2007; Hüther &amp; Krücken, 2013)</w:t>
      </w:r>
      <w:r w:rsidR="00D17243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>. NPM puts a focus on efficiency</w:t>
      </w:r>
      <w:r w:rsidR="00442FE5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>, accountability,</w:t>
      </w:r>
      <w:r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incentives system aimed at improving organizational performance</w:t>
      </w:r>
      <w:r w:rsidR="00626F53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Although </w:t>
      </w:r>
      <w:r w:rsidR="00D17243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NPM </w:t>
      </w:r>
      <w:r w:rsidR="008600E9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>exerts</w:t>
      </w:r>
      <w:r w:rsidR="00626F53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some positive </w:t>
      </w:r>
      <w:r w:rsidR="008600E9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>influence</w:t>
      </w:r>
      <w:r w:rsidR="00626F53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how organizations function </w:t>
      </w:r>
      <w:r w:rsidR="00626F53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626F53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ADDIN ZOTERO_ITEM CSL_CITATION {"citationID":"dFRNqNkX","properties":{"formattedCitation":"(Schubert, 2009)","plainCitation":"(Schubert, 2009)","noteIndex":0},"citationItems":[{"id":1874,"uris":["http://zotero.org/users/local/d626ILXP/items/FD9JIWHB"],"itemData":{"id":1874,"type":"article-journal","container-title":"Research policy","issue":"8","note":"publisher: Elsevier","page":"1225–1234","source":"Google Scholar","title":"Empirical observations on new public management to increase efficiency in public research—Boon or bane?","volume":"38","author":[{"family":"Schubert","given":"Torben"}],"issued":{"date-parts":[["2009"]]}}}],"schema":"https://github.com/citation-style-language/schema/raw/master/csl-citation.json"} </w:instrText>
      </w:r>
      <w:r w:rsidR="00626F53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626F53" w:rsidRPr="00E8045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(Schubert, 2009)</w:t>
      </w:r>
      <w:r w:rsidR="00626F53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626F53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in other </w:t>
      </w:r>
      <w:r w:rsidR="00D17243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>cases</w:t>
      </w:r>
      <w:r w:rsidR="00A20241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its</w:t>
      </w:r>
      <w:r w:rsidR="00626F53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success is limited</w:t>
      </w:r>
      <w:r w:rsidR="00D17243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17243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D17243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ADDIN ZOTERO_ITEM CSL_CITATION {"citationID":"nFIayhSH","properties":{"formattedCitation":"(Lorenz, 2012)","plainCitation":"(Lorenz, 2012)","noteIndex":0},"citationItems":[{"id":1866,"uris":["http://zotero.org/users/local/d626ILXP/items/BRGDYEPR"],"itemData":{"id":1866,"type":"article-journal","container-title":"Critical inquiry","issue":"3","note":"publisher: University of Chicago Press Chicago, IL","page":"599–629","source":"Google Scholar","title":"If you're so smart, why are you under surveillance? Universities, neoliberalism, and new public management","title-short":"If you're so smart, why are you under surveillance?","volume":"38","author":[{"family":"Lorenz","given":"Chris"}],"issued":{"date-parts":[["2012"]]}}}],"schema":"https://github.com/citation-style-language/schema/raw/master/csl-citation.json"} </w:instrText>
      </w:r>
      <w:r w:rsidR="00D17243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17243" w:rsidRPr="00E8045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(Lorenz, 2012)</w:t>
      </w:r>
      <w:r w:rsidR="00D17243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FF703F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While there is a wide range of studies devoted to NPM methods applied towards universities, I seek to complement existing literature on the topic by </w:t>
      </w:r>
      <w:r w:rsidR="00A20241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>assess</w:t>
      </w:r>
      <w:r w:rsidR="00FF703F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r w:rsidR="00A20241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whether applying business-like methods in university management has a significant effect on </w:t>
      </w:r>
      <w:r w:rsidR="000302FC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>resource</w:t>
      </w:r>
      <w:r w:rsidR="00A20241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redistribution within an organization.</w:t>
      </w:r>
      <w:r w:rsidR="004335DD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20241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Specifically, I analyze changes in the wage gap between university administration, i.e., university leaders (also referred to as rectors) and vice-rectors, and research and teaching staff. </w:t>
      </w:r>
      <w:r w:rsidR="004335DD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>I ask whether wage gap is influenced by the effects created by</w:t>
      </w:r>
      <w:r w:rsidR="004B38E3" w:rsidRPr="004B38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B38E3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4335DD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81103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implemented </w:t>
      </w:r>
      <w:r w:rsidR="004335DD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NPM methods. </w:t>
      </w:r>
      <w:r w:rsidR="00A20241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use a sample </w:t>
      </w:r>
      <w:r w:rsidR="000302FC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A20241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Russian public universities over a period </w:t>
      </w:r>
      <w:r w:rsidR="00642E19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between </w:t>
      </w:r>
      <w:r w:rsidR="00A20241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>2018</w:t>
      </w:r>
      <w:r w:rsidR="004B38E3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A20241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>202</w:t>
      </w:r>
      <w:r w:rsidR="0044410A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A20241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monthly income of their </w:t>
      </w:r>
      <w:r w:rsidR="00473F91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>personnel</w:t>
      </w:r>
      <w:r w:rsidR="00A20241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A7706B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research method used is a panel random effects regression. </w:t>
      </w:r>
      <w:r w:rsidR="00BB5403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Russian case is interesting from a perspective of an authoritarian and very centralized setting where tight control over HE institutions has </w:t>
      </w:r>
      <w:r w:rsidR="00CE6254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>been established</w:t>
      </w:r>
      <w:r w:rsidR="00BB5403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2010s. I believe that such systems create initial favorable conditions for thorough implementation of NPM principles as authorities use a top-down approach when working on reform projects</w:t>
      </w:r>
      <w:r w:rsidR="00582DCD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while they also demonstrate modest reform success</w:t>
      </w:r>
      <w:r w:rsidR="0044410A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some cases</w:t>
      </w:r>
      <w:r w:rsidR="00582DCD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82DCD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582DCD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ADDIN ZOTERO_ITEM CSL_CITATION {"citationID":"ZBQQVqZG","properties":{"formattedCitation":"(Gel\\uc0\\u8217{}man, 2016)","plainCitation":"(Gel’man, 2016)","noteIndex":0},"citationItems":[{"id":1876,"uris":["http://zotero.org/users/local/d626ILXP/items/4BTA6MQQ"],"itemData":{"id":1876,"type":"book","publisher":"Taylor &amp; Francis","source":"Google Scholar","title":"Authoritarian modernization in Russia: Ideas, institutions, and policies","title-short":"Authoritarian modernization in Russia","author":[{"family":"Gel'man","given":"Vladimir"}],"issued":{"date-parts":[["2016"]]}}}],"schema":"https://github.com/citation-style-language/schema/raw/master/csl-citation.json"} </w:instrText>
      </w:r>
      <w:r w:rsidR="00582DCD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582DCD" w:rsidRPr="00E80456">
        <w:rPr>
          <w:rFonts w:ascii="Times New Roman" w:hAnsi="Times New Roman" w:cs="Times New Roman"/>
          <w:sz w:val="24"/>
          <w:szCs w:val="24"/>
        </w:rPr>
        <w:t>(Gel’man, 2016)</w:t>
      </w:r>
      <w:r w:rsidR="00582DCD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BB5403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E6254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Just like in other countries, Russia has attempted to modernize its HE system by introducing NPM principles to university management. </w:t>
      </w:r>
      <w:r w:rsidR="00CE6254" w:rsidRPr="004B38E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First,</w:t>
      </w:r>
      <w:r w:rsidR="00CE6254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National Research Universities</w:t>
      </w:r>
      <w:r w:rsidR="00A7706B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(NRUs)</w:t>
      </w:r>
      <w:r w:rsidR="00CE6254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were created and their major goal was to produce high-quality research</w:t>
      </w:r>
      <w:r w:rsidR="00614F0B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14F0B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614F0B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ADDIN ZOTERO_ITEM CSL_CITATION {"citationID":"snwUjrJa","properties":{"formattedCitation":"(Guriev, 2009)","plainCitation":"(Guriev, 2009)","noteIndex":0},"citationItems":[{"id":1685,"uris":["http://zotero.org/users/local/d626ILXP/items/2VMSHZBN"],"itemData":{"id":1685,"type":"article-journal","container-title":"Social Research: An International Quarterly","issue":"2","note":"publisher: Johns Hopkins University Press","page":"711–728","source":"Google Scholar","title":"Research universities in modern Russia","volume":"76","author":[{"family":"Guriev","given":"Sergei"}],"issued":{"date-parts":[["2009"]]}}}],"schema":"https://github.com/citation-style-language/schema/raw/master/csl-citation.json"} </w:instrText>
      </w:r>
      <w:r w:rsidR="00614F0B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614F0B" w:rsidRPr="00E8045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(Guriev, 2009)</w:t>
      </w:r>
      <w:r w:rsidR="00614F0B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CE6254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44410A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Likewise, the Russian University Excellence Program has set similar goals in 2012 </w:t>
      </w:r>
      <w:r w:rsidR="0044410A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44410A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ADDIN ZOTERO_ITEM CSL_CITATION {"citationID":"LIhF6oJZ","properties":{"formattedCitation":"(Shibanova et al., 2018)","plainCitation":"(Shibanova et al., 2018)","noteIndex":0},"citationItems":[{"id":1515,"uris":["http://zotero.org/users/local/d626ILXP/items/KMJQ69AY"],"itemData":{"id":1515,"type":"article-journal","container-title":"Russian Education &amp; Society","issue":"8-9","note":"number: 8-9\npublisher: Taylor &amp; Francis","page":"682–715","source":"Google Scholar","title":"The 5–100 Project University Development Trends and Patterns","volume":"60","author":[{"family":"Shibanova","given":"E. Yu"},{"family":"Platonova","given":"D. P."},{"family":"Lisyutkin","given":"M. A."}],"issued":{"date-parts":[["2018"]]}}}],"schema":"https://github.com/citation-style-language/schema/raw/master/csl-citation.json"} </w:instrText>
      </w:r>
      <w:r w:rsidR="0044410A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44410A" w:rsidRPr="00E8045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(Shibanova et al., 2018)</w:t>
      </w:r>
      <w:r w:rsidR="0044410A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44410A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CE6254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state has introduced an incentive system which provided universities with vast financial resources to increase employee motivation to publish research in the best international peer-reviewed journals. </w:t>
      </w:r>
      <w:r w:rsidR="00614F0B" w:rsidRPr="004B38E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Second</w:t>
      </w:r>
      <w:r w:rsidR="00614F0B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the profile of a university leader has also changed – some new Russian leaders </w:t>
      </w:r>
      <w:r w:rsidR="0044410A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are </w:t>
      </w:r>
      <w:r w:rsidR="00614F0B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typically federal/regional skillful managers rather than academics </w:t>
      </w:r>
      <w:r w:rsidR="00614F0B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614F0B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ADDIN ZOTERO_ITEM CSL_CITATION {"citationID":"FJ9ijcnw","properties":{"formattedCitation":"(Guba &amp; Gerashchenko, 2022)","plainCitation":"(Guba &amp; Gerashchenko, 2022)","noteIndex":0},"citationItems":[{"id":1838,"uris":["http://zotero.org/users/local/d626ILXP/items/M523JRGI"],"itemData":{"id":1838,"type":"article-journal","container-title":"Studies in Higher Education","note":"publisher: Taylor &amp; Francis","page":"1–14","source":"Google Scholar","title":"Strengthening academic leadership from above: the ‘Renewal’of Russian university leaders","title-short":"Strengthening academic leadership from above","author":[{"family":"Guba","given":"Katerina"},{"family":"Gerashchenko","given":"Daria"}],"issued":{"date-parts":[["2022"]]}}}],"schema":"https://github.com/citation-style-language/schema/raw/master/csl-citation.json"} </w:instrText>
      </w:r>
      <w:r w:rsidR="00614F0B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614F0B" w:rsidRPr="00E8045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(Guba &amp; Gerashchenko, 2022)</w:t>
      </w:r>
      <w:r w:rsidR="00614F0B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1B2141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who are hired based on their manage</w:t>
      </w:r>
      <w:r w:rsidR="007F6AA4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>ment</w:t>
      </w:r>
      <w:r w:rsidR="001B2141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competence</w:t>
      </w:r>
      <w:r w:rsidR="00614F0B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>.  In addition, even more university leaders are now appointed by higher authorities rather than elected by university community while remaining elections are mainly non-competitive</w:t>
      </w:r>
      <w:r w:rsidR="00A47CFD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a clear sign of diminishing academic freedom</w:t>
      </w:r>
      <w:r w:rsidR="00614F0B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14F0B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614F0B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ADDIN ZOTERO_ITEM CSL_CITATION {"citationID":"RZegyUop","properties":{"formattedCitation":"(Gerashchenko, 2022)","plainCitation":"(Gerashchenko, 2022)","noteIndex":0},"citationItems":[{"id":1677,"uris":["http://zotero.org/users/local/d626ILXP/items/9ZIEMDI7"],"itemData":{"id":1677,"type":"article-journal","container-title":"Demokratizatsiya: The Journal of Post-Soviet Democratization","issue":"1","note":"publisher: Institute for European, Russian, and Eurasian Studies, The George Washington …","page":"107-133","source":"Google Scholar","title":"University Leader Appointment Procedure in Russia: Building a Vertical of Power in Higher Education","title-short":"University Leader Appointment Procedure in Russia","volume":"3","author":[{"family":"Gerashchenko","given":"Daria"}],"issued":{"date-parts":[["2022"]]}}}],"schema":"https://github.com/citation-style-language/schema/raw/master/csl-citation.json"} </w:instrText>
      </w:r>
      <w:r w:rsidR="00614F0B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614F0B" w:rsidRPr="00E8045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(Gerashchenko, 2022)</w:t>
      </w:r>
      <w:r w:rsidR="00614F0B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614F0B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A7706B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>While wage gap in the universities just like in any other organization</w:t>
      </w:r>
      <w:r w:rsidR="006B3E53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expected to be observed</w:t>
      </w:r>
      <w:r w:rsidR="00A7706B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 </w:t>
      </w:r>
      <w:r w:rsidR="00A7706B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hypothesize that incentive system of the </w:t>
      </w:r>
      <w:r w:rsidR="007F6AA4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>research-oriented universities</w:t>
      </w:r>
      <w:r w:rsidR="00A7706B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would lower its magnitude since there is a motivation for university employees to increase their income via doing high-quality research. However,</w:t>
      </w:r>
      <w:r w:rsidR="009D62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contrary to initial expectations,</w:t>
      </w:r>
      <w:r w:rsidR="00A7706B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D6267">
        <w:rPr>
          <w:rFonts w:ascii="Times New Roman" w:eastAsia="Times New Roman" w:hAnsi="Times New Roman" w:cs="Times New Roman"/>
          <w:sz w:val="24"/>
          <w:szCs w:val="24"/>
          <w:lang w:val="en-US"/>
        </w:rPr>
        <w:t>my main finding is</w:t>
      </w:r>
      <w:r w:rsidR="00A7706B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wage gap between the highest university administrators and research/teaching staff is significantly higher in the </w:t>
      </w:r>
      <w:r w:rsidR="007F6AA4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>research</w:t>
      </w:r>
      <w:r w:rsidR="00A7706B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contrast to non-research</w:t>
      </w:r>
      <w:r w:rsidR="007F6AA4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universities</w:t>
      </w:r>
      <w:r w:rsidR="00A7706B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 also find that both types of rector background (insider or outsider career </w:t>
      </w:r>
      <w:r w:rsidR="00E46BF0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>track</w:t>
      </w:r>
      <w:r w:rsidR="00A7706B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="004B38E3" w:rsidRPr="004B38E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4B38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well as leader’s appointment/election </w:t>
      </w:r>
      <w:r w:rsidR="00A7706B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an interaction with </w:t>
      </w:r>
      <w:r w:rsidR="007F6AA4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>research</w:t>
      </w:r>
      <w:r w:rsidR="00A7706B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status significantly positively correlates with wage gap. </w:t>
      </w:r>
      <w:r w:rsidR="00E46BF0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That is, </w:t>
      </w:r>
      <w:r w:rsidR="007F6AA4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>university’s research</w:t>
      </w:r>
      <w:r w:rsidR="001B2141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status plays a central role in explaining wage gap</w:t>
      </w:r>
      <w:r w:rsidR="006C2DAC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dynamics</w:t>
      </w:r>
      <w:r w:rsidR="009D62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among Russian universities</w:t>
      </w:r>
      <w:r w:rsidR="001B2141" w:rsidRPr="00E80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9D62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also discuss the effects of university research </w:t>
      </w:r>
      <w:r w:rsidR="009D6267" w:rsidRPr="009D6267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9D62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roductivity and regional indices exerted upon wage gap between the highest university administrators and research/teaching staff. </w:t>
      </w:r>
    </w:p>
    <w:p w14:paraId="62E040A5" w14:textId="77777777" w:rsidR="000302FC" w:rsidRPr="00E80456" w:rsidRDefault="000302FC" w:rsidP="00E804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0F" w14:textId="36A602BB" w:rsidR="0034108F" w:rsidRPr="001043AF" w:rsidRDefault="001043AF" w:rsidP="00E8045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043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References</w:t>
      </w:r>
    </w:p>
    <w:p w14:paraId="06AA9F13" w14:textId="77777777" w:rsidR="00A17E30" w:rsidRPr="00E80456" w:rsidRDefault="00945C4E" w:rsidP="00E8045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456">
        <w:rPr>
          <w:rFonts w:ascii="Times New Roman" w:hAnsi="Times New Roman" w:cs="Times New Roman"/>
          <w:sz w:val="24"/>
          <w:szCs w:val="24"/>
        </w:rPr>
        <w:fldChar w:fldCharType="begin"/>
      </w:r>
      <w:r w:rsidR="00A17E30" w:rsidRPr="00E80456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E80456">
        <w:rPr>
          <w:rFonts w:ascii="Times New Roman" w:hAnsi="Times New Roman" w:cs="Times New Roman"/>
          <w:sz w:val="24"/>
          <w:szCs w:val="24"/>
        </w:rPr>
        <w:fldChar w:fldCharType="separate"/>
      </w:r>
      <w:r w:rsidR="00A17E30" w:rsidRPr="00E80456">
        <w:rPr>
          <w:rFonts w:ascii="Times New Roman" w:hAnsi="Times New Roman" w:cs="Times New Roman"/>
          <w:sz w:val="24"/>
          <w:szCs w:val="24"/>
        </w:rPr>
        <w:t xml:space="preserve">De Boer, H., Enders, J., &amp; Schimank, U. (2007). On the way towards new public management? The governance of university systems in England, the Netherlands, Austria, and Germany. In </w:t>
      </w:r>
      <w:r w:rsidR="00A17E30" w:rsidRPr="00E80456">
        <w:rPr>
          <w:rFonts w:ascii="Times New Roman" w:hAnsi="Times New Roman" w:cs="Times New Roman"/>
          <w:i/>
          <w:iCs/>
          <w:sz w:val="24"/>
          <w:szCs w:val="24"/>
        </w:rPr>
        <w:t>New forms of governance in research organizations</w:t>
      </w:r>
      <w:r w:rsidR="00A17E30" w:rsidRPr="00E80456">
        <w:rPr>
          <w:rFonts w:ascii="Times New Roman" w:hAnsi="Times New Roman" w:cs="Times New Roman"/>
          <w:sz w:val="24"/>
          <w:szCs w:val="24"/>
        </w:rPr>
        <w:t xml:space="preserve"> (pp. 137–152). Springer.</w:t>
      </w:r>
    </w:p>
    <w:p w14:paraId="5AA54722" w14:textId="77777777" w:rsidR="00A17E30" w:rsidRPr="00E80456" w:rsidRDefault="00A17E30" w:rsidP="00E8045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456">
        <w:rPr>
          <w:rFonts w:ascii="Times New Roman" w:hAnsi="Times New Roman" w:cs="Times New Roman"/>
          <w:sz w:val="24"/>
          <w:szCs w:val="24"/>
        </w:rPr>
        <w:t xml:space="preserve">Gel’man, V. (2016). </w:t>
      </w:r>
      <w:r w:rsidRPr="00E80456">
        <w:rPr>
          <w:rFonts w:ascii="Times New Roman" w:hAnsi="Times New Roman" w:cs="Times New Roman"/>
          <w:i/>
          <w:iCs/>
          <w:sz w:val="24"/>
          <w:szCs w:val="24"/>
        </w:rPr>
        <w:t>Authoritarian modernization in Russia: Ideas, institutions, and policies</w:t>
      </w:r>
      <w:r w:rsidRPr="00E80456">
        <w:rPr>
          <w:rFonts w:ascii="Times New Roman" w:hAnsi="Times New Roman" w:cs="Times New Roman"/>
          <w:sz w:val="24"/>
          <w:szCs w:val="24"/>
        </w:rPr>
        <w:t>. Taylor &amp; Francis.</w:t>
      </w:r>
    </w:p>
    <w:p w14:paraId="11A6DC24" w14:textId="77777777" w:rsidR="00A17E30" w:rsidRPr="00E80456" w:rsidRDefault="00A17E30" w:rsidP="00E8045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456">
        <w:rPr>
          <w:rFonts w:ascii="Times New Roman" w:hAnsi="Times New Roman" w:cs="Times New Roman"/>
          <w:sz w:val="24"/>
          <w:szCs w:val="24"/>
        </w:rPr>
        <w:t xml:space="preserve">Gerashchenko, D. (2022). University Leader Appointment Procedure in Russia: Building a Vertical of Power in Higher Education. </w:t>
      </w:r>
      <w:r w:rsidRPr="00E80456">
        <w:rPr>
          <w:rFonts w:ascii="Times New Roman" w:hAnsi="Times New Roman" w:cs="Times New Roman"/>
          <w:i/>
          <w:iCs/>
          <w:sz w:val="24"/>
          <w:szCs w:val="24"/>
        </w:rPr>
        <w:t>Demokratizatsiya: The Journal of Post-Soviet Democratization</w:t>
      </w:r>
      <w:r w:rsidRPr="00E80456">
        <w:rPr>
          <w:rFonts w:ascii="Times New Roman" w:hAnsi="Times New Roman" w:cs="Times New Roman"/>
          <w:sz w:val="24"/>
          <w:szCs w:val="24"/>
        </w:rPr>
        <w:t xml:space="preserve">, </w:t>
      </w:r>
      <w:r w:rsidRPr="00E80456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E80456">
        <w:rPr>
          <w:rFonts w:ascii="Times New Roman" w:hAnsi="Times New Roman" w:cs="Times New Roman"/>
          <w:sz w:val="24"/>
          <w:szCs w:val="24"/>
        </w:rPr>
        <w:t>(1), 107–133.</w:t>
      </w:r>
    </w:p>
    <w:p w14:paraId="4957FD10" w14:textId="77777777" w:rsidR="00A17E30" w:rsidRPr="00E80456" w:rsidRDefault="00A17E30" w:rsidP="00E8045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456">
        <w:rPr>
          <w:rFonts w:ascii="Times New Roman" w:hAnsi="Times New Roman" w:cs="Times New Roman"/>
          <w:sz w:val="24"/>
          <w:szCs w:val="24"/>
        </w:rPr>
        <w:t xml:space="preserve">Guba, K., &amp; Gerashchenko, D. (2022). Strengthening academic leadership from above: The ‘Renewal’of Russian university leaders. </w:t>
      </w:r>
      <w:r w:rsidRPr="00E80456">
        <w:rPr>
          <w:rFonts w:ascii="Times New Roman" w:hAnsi="Times New Roman" w:cs="Times New Roman"/>
          <w:i/>
          <w:iCs/>
          <w:sz w:val="24"/>
          <w:szCs w:val="24"/>
        </w:rPr>
        <w:t>Studies in Higher Education</w:t>
      </w:r>
      <w:r w:rsidRPr="00E80456">
        <w:rPr>
          <w:rFonts w:ascii="Times New Roman" w:hAnsi="Times New Roman" w:cs="Times New Roman"/>
          <w:sz w:val="24"/>
          <w:szCs w:val="24"/>
        </w:rPr>
        <w:t>, 1–14.</w:t>
      </w:r>
    </w:p>
    <w:p w14:paraId="4F941A31" w14:textId="77777777" w:rsidR="00A17E30" w:rsidRPr="00E80456" w:rsidRDefault="00A17E30" w:rsidP="00E8045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456">
        <w:rPr>
          <w:rFonts w:ascii="Times New Roman" w:hAnsi="Times New Roman" w:cs="Times New Roman"/>
          <w:sz w:val="24"/>
          <w:szCs w:val="24"/>
        </w:rPr>
        <w:t xml:space="preserve">Guriev, S. (2009). Research universities in modern Russia. </w:t>
      </w:r>
      <w:r w:rsidRPr="00E80456">
        <w:rPr>
          <w:rFonts w:ascii="Times New Roman" w:hAnsi="Times New Roman" w:cs="Times New Roman"/>
          <w:i/>
          <w:iCs/>
          <w:sz w:val="24"/>
          <w:szCs w:val="24"/>
        </w:rPr>
        <w:t>Social Research: An International Quarterly</w:t>
      </w:r>
      <w:r w:rsidRPr="00E80456">
        <w:rPr>
          <w:rFonts w:ascii="Times New Roman" w:hAnsi="Times New Roman" w:cs="Times New Roman"/>
          <w:sz w:val="24"/>
          <w:szCs w:val="24"/>
        </w:rPr>
        <w:t xml:space="preserve">, </w:t>
      </w:r>
      <w:r w:rsidRPr="00E80456">
        <w:rPr>
          <w:rFonts w:ascii="Times New Roman" w:hAnsi="Times New Roman" w:cs="Times New Roman"/>
          <w:i/>
          <w:iCs/>
          <w:sz w:val="24"/>
          <w:szCs w:val="24"/>
        </w:rPr>
        <w:t>76</w:t>
      </w:r>
      <w:r w:rsidRPr="00E80456">
        <w:rPr>
          <w:rFonts w:ascii="Times New Roman" w:hAnsi="Times New Roman" w:cs="Times New Roman"/>
          <w:sz w:val="24"/>
          <w:szCs w:val="24"/>
        </w:rPr>
        <w:t>(2), 711–728.</w:t>
      </w:r>
    </w:p>
    <w:p w14:paraId="7FBD994C" w14:textId="77777777" w:rsidR="00A17E30" w:rsidRPr="00E80456" w:rsidRDefault="00A17E30" w:rsidP="00E8045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456">
        <w:rPr>
          <w:rFonts w:ascii="Times New Roman" w:hAnsi="Times New Roman" w:cs="Times New Roman"/>
          <w:sz w:val="24"/>
          <w:szCs w:val="24"/>
        </w:rPr>
        <w:t xml:space="preserve">Hüther, O., &amp; Krücken, G. (2013). Hierarchy and power: A conceptual analysis with particular reference to new public management reforms in German universities. </w:t>
      </w:r>
      <w:r w:rsidRPr="00E80456">
        <w:rPr>
          <w:rFonts w:ascii="Times New Roman" w:hAnsi="Times New Roman" w:cs="Times New Roman"/>
          <w:i/>
          <w:iCs/>
          <w:sz w:val="24"/>
          <w:szCs w:val="24"/>
        </w:rPr>
        <w:t>European Journal of Higher Education</w:t>
      </w:r>
      <w:r w:rsidRPr="00E80456">
        <w:rPr>
          <w:rFonts w:ascii="Times New Roman" w:hAnsi="Times New Roman" w:cs="Times New Roman"/>
          <w:sz w:val="24"/>
          <w:szCs w:val="24"/>
        </w:rPr>
        <w:t xml:space="preserve">, </w:t>
      </w:r>
      <w:r w:rsidRPr="00E80456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E80456">
        <w:rPr>
          <w:rFonts w:ascii="Times New Roman" w:hAnsi="Times New Roman" w:cs="Times New Roman"/>
          <w:sz w:val="24"/>
          <w:szCs w:val="24"/>
        </w:rPr>
        <w:t>(4), 307–323.</w:t>
      </w:r>
    </w:p>
    <w:p w14:paraId="27AEEE19" w14:textId="77777777" w:rsidR="00A17E30" w:rsidRPr="00E80456" w:rsidRDefault="00A17E30" w:rsidP="00E8045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456">
        <w:rPr>
          <w:rFonts w:ascii="Times New Roman" w:hAnsi="Times New Roman" w:cs="Times New Roman"/>
          <w:sz w:val="24"/>
          <w:szCs w:val="24"/>
        </w:rPr>
        <w:t xml:space="preserve">Lorenz, C. (2012). If you’re so smart, why are you under surveillance? Universities, neoliberalism, and new public management. </w:t>
      </w:r>
      <w:r w:rsidRPr="00E80456">
        <w:rPr>
          <w:rFonts w:ascii="Times New Roman" w:hAnsi="Times New Roman" w:cs="Times New Roman"/>
          <w:i/>
          <w:iCs/>
          <w:sz w:val="24"/>
          <w:szCs w:val="24"/>
        </w:rPr>
        <w:t>Critical Inquiry</w:t>
      </w:r>
      <w:r w:rsidRPr="00E80456">
        <w:rPr>
          <w:rFonts w:ascii="Times New Roman" w:hAnsi="Times New Roman" w:cs="Times New Roman"/>
          <w:sz w:val="24"/>
          <w:szCs w:val="24"/>
        </w:rPr>
        <w:t xml:space="preserve">, </w:t>
      </w:r>
      <w:r w:rsidRPr="00E80456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Pr="00E80456">
        <w:rPr>
          <w:rFonts w:ascii="Times New Roman" w:hAnsi="Times New Roman" w:cs="Times New Roman"/>
          <w:sz w:val="24"/>
          <w:szCs w:val="24"/>
        </w:rPr>
        <w:t>(3), 599–629.</w:t>
      </w:r>
    </w:p>
    <w:p w14:paraId="7CF107B9" w14:textId="77777777" w:rsidR="00A17E30" w:rsidRPr="00E80456" w:rsidRDefault="00A17E30" w:rsidP="00E8045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456">
        <w:rPr>
          <w:rFonts w:ascii="Times New Roman" w:hAnsi="Times New Roman" w:cs="Times New Roman"/>
          <w:sz w:val="24"/>
          <w:szCs w:val="24"/>
        </w:rPr>
        <w:t xml:space="preserve">Schubert, T. (2009). Empirical observations on new public management to increase efficiency in public research—Boon or bane? </w:t>
      </w:r>
      <w:r w:rsidRPr="00E80456">
        <w:rPr>
          <w:rFonts w:ascii="Times New Roman" w:hAnsi="Times New Roman" w:cs="Times New Roman"/>
          <w:i/>
          <w:iCs/>
          <w:sz w:val="24"/>
          <w:szCs w:val="24"/>
        </w:rPr>
        <w:t>Research Policy</w:t>
      </w:r>
      <w:r w:rsidRPr="00E80456">
        <w:rPr>
          <w:rFonts w:ascii="Times New Roman" w:hAnsi="Times New Roman" w:cs="Times New Roman"/>
          <w:sz w:val="24"/>
          <w:szCs w:val="24"/>
        </w:rPr>
        <w:t xml:space="preserve">, </w:t>
      </w:r>
      <w:r w:rsidRPr="00E80456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Pr="00E80456">
        <w:rPr>
          <w:rFonts w:ascii="Times New Roman" w:hAnsi="Times New Roman" w:cs="Times New Roman"/>
          <w:sz w:val="24"/>
          <w:szCs w:val="24"/>
        </w:rPr>
        <w:t>(8), 1225–1234.</w:t>
      </w:r>
    </w:p>
    <w:p w14:paraId="45C251D2" w14:textId="77777777" w:rsidR="00A17E30" w:rsidRPr="00E80456" w:rsidRDefault="00A17E30" w:rsidP="00E8045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456">
        <w:rPr>
          <w:rFonts w:ascii="Times New Roman" w:hAnsi="Times New Roman" w:cs="Times New Roman"/>
          <w:sz w:val="24"/>
          <w:szCs w:val="24"/>
        </w:rPr>
        <w:t xml:space="preserve">Shibanova, E. Y., Platonova, D. P., &amp; Lisyutkin, M. A. (2018). The 5–100 Project University Development Trends and Patterns. </w:t>
      </w:r>
      <w:r w:rsidRPr="00E80456">
        <w:rPr>
          <w:rFonts w:ascii="Times New Roman" w:hAnsi="Times New Roman" w:cs="Times New Roman"/>
          <w:i/>
          <w:iCs/>
          <w:sz w:val="24"/>
          <w:szCs w:val="24"/>
        </w:rPr>
        <w:t>Russian Education &amp; Society</w:t>
      </w:r>
      <w:r w:rsidRPr="00E80456">
        <w:rPr>
          <w:rFonts w:ascii="Times New Roman" w:hAnsi="Times New Roman" w:cs="Times New Roman"/>
          <w:sz w:val="24"/>
          <w:szCs w:val="24"/>
        </w:rPr>
        <w:t xml:space="preserve">, </w:t>
      </w:r>
      <w:r w:rsidRPr="00E80456">
        <w:rPr>
          <w:rFonts w:ascii="Times New Roman" w:hAnsi="Times New Roman" w:cs="Times New Roman"/>
          <w:i/>
          <w:iCs/>
          <w:sz w:val="24"/>
          <w:szCs w:val="24"/>
        </w:rPr>
        <w:t>60</w:t>
      </w:r>
      <w:r w:rsidRPr="00E80456">
        <w:rPr>
          <w:rFonts w:ascii="Times New Roman" w:hAnsi="Times New Roman" w:cs="Times New Roman"/>
          <w:sz w:val="24"/>
          <w:szCs w:val="24"/>
        </w:rPr>
        <w:t>(8–9), Article 8–9.</w:t>
      </w:r>
    </w:p>
    <w:p w14:paraId="1F01402F" w14:textId="4E23B73F" w:rsidR="00006536" w:rsidRPr="00E80456" w:rsidRDefault="00945C4E" w:rsidP="00E804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456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end"/>
      </w:r>
    </w:p>
    <w:sectPr w:rsidR="00006536" w:rsidRPr="00E8045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33C8"/>
    <w:multiLevelType w:val="hybridMultilevel"/>
    <w:tmpl w:val="5A06151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37D80762"/>
    <w:multiLevelType w:val="multilevel"/>
    <w:tmpl w:val="F4EC97C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9133C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423B7F"/>
    <w:multiLevelType w:val="multilevel"/>
    <w:tmpl w:val="72FA5F1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9133C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A65CAF"/>
    <w:multiLevelType w:val="hybridMultilevel"/>
    <w:tmpl w:val="BD863C4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 w16cid:durableId="29654003">
    <w:abstractNumId w:val="1"/>
  </w:num>
  <w:num w:numId="2" w16cid:durableId="1526019487">
    <w:abstractNumId w:val="2"/>
  </w:num>
  <w:num w:numId="3" w16cid:durableId="858156923">
    <w:abstractNumId w:val="0"/>
  </w:num>
  <w:num w:numId="4" w16cid:durableId="138692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8F"/>
    <w:rsid w:val="00006536"/>
    <w:rsid w:val="000302FC"/>
    <w:rsid w:val="000D5003"/>
    <w:rsid w:val="001043AF"/>
    <w:rsid w:val="001764CA"/>
    <w:rsid w:val="001B2141"/>
    <w:rsid w:val="0034108F"/>
    <w:rsid w:val="004335DD"/>
    <w:rsid w:val="00442FE5"/>
    <w:rsid w:val="0044410A"/>
    <w:rsid w:val="00473F91"/>
    <w:rsid w:val="004B38E3"/>
    <w:rsid w:val="00582DCD"/>
    <w:rsid w:val="005A440C"/>
    <w:rsid w:val="005E0A39"/>
    <w:rsid w:val="00614F0B"/>
    <w:rsid w:val="00626F53"/>
    <w:rsid w:val="00642E19"/>
    <w:rsid w:val="006B3E53"/>
    <w:rsid w:val="006C1C2E"/>
    <w:rsid w:val="006C2DAC"/>
    <w:rsid w:val="007F6AA4"/>
    <w:rsid w:val="008600E9"/>
    <w:rsid w:val="00945C4E"/>
    <w:rsid w:val="009D6267"/>
    <w:rsid w:val="00A17E30"/>
    <w:rsid w:val="00A20241"/>
    <w:rsid w:val="00A47CFD"/>
    <w:rsid w:val="00A529C5"/>
    <w:rsid w:val="00A7706B"/>
    <w:rsid w:val="00AF45B6"/>
    <w:rsid w:val="00B107C0"/>
    <w:rsid w:val="00BB5403"/>
    <w:rsid w:val="00C343AC"/>
    <w:rsid w:val="00C80865"/>
    <w:rsid w:val="00CE6254"/>
    <w:rsid w:val="00D17243"/>
    <w:rsid w:val="00D25CB8"/>
    <w:rsid w:val="00D35B30"/>
    <w:rsid w:val="00D81103"/>
    <w:rsid w:val="00E46BF0"/>
    <w:rsid w:val="00E80456"/>
    <w:rsid w:val="00F52C21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110D"/>
  <w15:docId w15:val="{E3F7B1BD-C218-0741-89AE-874D76E5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E0A39"/>
    <w:pPr>
      <w:ind w:left="720"/>
      <w:contextualSpacing/>
    </w:pPr>
  </w:style>
  <w:style w:type="paragraph" w:customStyle="1" w:styleId="10">
    <w:name w:val="Список литературы1"/>
    <w:basedOn w:val="a"/>
    <w:link w:val="Bibliography"/>
    <w:rsid w:val="00945C4E"/>
    <w:pPr>
      <w:spacing w:line="48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bliography">
    <w:name w:val="Bibliography Знак"/>
    <w:basedOn w:val="a0"/>
    <w:link w:val="10"/>
    <w:rsid w:val="00945C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1815</Words>
  <Characters>10782</Characters>
  <Application>Microsoft Office Word</Application>
  <DocSecurity>0</DocSecurity>
  <Lines>163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39</cp:revision>
  <dcterms:created xsi:type="dcterms:W3CDTF">2022-10-26T14:45:00Z</dcterms:created>
  <dcterms:modified xsi:type="dcterms:W3CDTF">2022-11-14T07:57:00Z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zotero-version="6.0.15"&gt;&lt;session id="AJshuJMk"/&gt;&lt;style id="http://www.zotero.org/styles/apa" locale="en-GB"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