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87C" w:rsidRPr="00E90641" w:rsidRDefault="00E90641" w:rsidP="0032187C">
      <w:pPr>
        <w:jc w:val="right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 xml:space="preserve">Filatov </w:t>
      </w:r>
      <w:proofErr w:type="spellStart"/>
      <w:r>
        <w:rPr>
          <w:b/>
          <w:sz w:val="28"/>
          <w:szCs w:val="28"/>
          <w:lang w:val="en-US"/>
        </w:rPr>
        <w:t>A.Yu</w:t>
      </w:r>
      <w:proofErr w:type="spellEnd"/>
      <w:r>
        <w:rPr>
          <w:b/>
          <w:sz w:val="28"/>
          <w:szCs w:val="28"/>
          <w:lang w:val="en-US"/>
        </w:rPr>
        <w:t>.</w:t>
      </w:r>
    </w:p>
    <w:p w:rsidR="0032187C" w:rsidRPr="00E90641" w:rsidRDefault="00E90641" w:rsidP="0032187C">
      <w:pPr>
        <w:jc w:val="right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Vladivostok, FEFU</w:t>
      </w:r>
    </w:p>
    <w:p w:rsidR="0032187C" w:rsidRPr="00511F42" w:rsidRDefault="0032187C" w:rsidP="0032187C">
      <w:pPr>
        <w:jc w:val="right"/>
      </w:pPr>
      <w:r w:rsidRPr="00511F42">
        <w:t xml:space="preserve">alexander.filatov@gmail.com </w:t>
      </w:r>
    </w:p>
    <w:p w:rsidR="00E90641" w:rsidRPr="00E90641" w:rsidRDefault="00E90641" w:rsidP="00E90641">
      <w:pPr>
        <w:spacing w:before="120"/>
        <w:jc w:val="center"/>
        <w:rPr>
          <w:b/>
          <w:caps/>
          <w:sz w:val="28"/>
          <w:szCs w:val="28"/>
          <w:lang w:val="en-US"/>
        </w:rPr>
      </w:pPr>
      <w:r w:rsidRPr="00E90641">
        <w:rPr>
          <w:b/>
          <w:caps/>
          <w:sz w:val="28"/>
          <w:szCs w:val="28"/>
          <w:lang w:val="en-US"/>
        </w:rPr>
        <w:t>DESIGN OF MULTI</w:t>
      </w:r>
      <w:r>
        <w:rPr>
          <w:b/>
          <w:caps/>
          <w:sz w:val="28"/>
          <w:szCs w:val="28"/>
          <w:lang w:val="en-US"/>
        </w:rPr>
        <w:t>UNIT</w:t>
      </w:r>
      <w:r w:rsidRPr="00E90641">
        <w:rPr>
          <w:b/>
          <w:caps/>
          <w:sz w:val="28"/>
          <w:szCs w:val="28"/>
          <w:lang w:val="en-US"/>
        </w:rPr>
        <w:t xml:space="preserve"> AUCTIONS AND</w:t>
      </w:r>
      <w:r>
        <w:rPr>
          <w:b/>
          <w:caps/>
          <w:sz w:val="28"/>
          <w:szCs w:val="28"/>
          <w:lang w:val="en-US"/>
        </w:rPr>
        <w:t xml:space="preserve"> SOCIAL</w:t>
      </w:r>
      <w:r w:rsidRPr="00E90641">
        <w:rPr>
          <w:b/>
          <w:caps/>
          <w:sz w:val="28"/>
          <w:szCs w:val="28"/>
          <w:lang w:val="en-US"/>
        </w:rPr>
        <w:t xml:space="preserve"> WELFARE:</w:t>
      </w:r>
    </w:p>
    <w:p w:rsidR="00E90641" w:rsidRDefault="00E90641" w:rsidP="00E90641">
      <w:pPr>
        <w:jc w:val="center"/>
        <w:rPr>
          <w:b/>
          <w:caps/>
          <w:sz w:val="28"/>
          <w:szCs w:val="28"/>
          <w:lang w:val="en-US"/>
        </w:rPr>
      </w:pPr>
      <w:r w:rsidRPr="00E90641">
        <w:rPr>
          <w:b/>
          <w:caps/>
          <w:sz w:val="28"/>
          <w:szCs w:val="28"/>
          <w:lang w:val="en-US"/>
        </w:rPr>
        <w:t>EXPER</w:t>
      </w:r>
      <w:r>
        <w:rPr>
          <w:b/>
          <w:caps/>
          <w:sz w:val="28"/>
          <w:szCs w:val="28"/>
          <w:lang w:val="en-US"/>
        </w:rPr>
        <w:t>IMENTAL RESEARCH</w:t>
      </w:r>
    </w:p>
    <w:p w:rsidR="00E90641" w:rsidRPr="00E90641" w:rsidRDefault="00E90641" w:rsidP="00E90641">
      <w:pPr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 xml:space="preserve">OF </w:t>
      </w:r>
      <w:r w:rsidRPr="00E90641">
        <w:rPr>
          <w:b/>
          <w:caps/>
          <w:sz w:val="28"/>
          <w:szCs w:val="28"/>
          <w:lang w:val="en-US"/>
        </w:rPr>
        <w:t xml:space="preserve">THE ACCESS </w:t>
      </w:r>
      <w:r>
        <w:rPr>
          <w:b/>
          <w:caps/>
          <w:sz w:val="28"/>
          <w:szCs w:val="28"/>
          <w:lang w:val="en-US"/>
        </w:rPr>
        <w:t>PLACES</w:t>
      </w:r>
      <w:r w:rsidRPr="00E90641">
        <w:rPr>
          <w:b/>
          <w:caps/>
          <w:sz w:val="28"/>
          <w:szCs w:val="28"/>
          <w:lang w:val="en-US"/>
        </w:rPr>
        <w:t xml:space="preserve"> DISTRIBUTION IN RESERV</w:t>
      </w:r>
      <w:r>
        <w:rPr>
          <w:b/>
          <w:caps/>
          <w:sz w:val="28"/>
          <w:szCs w:val="28"/>
          <w:lang w:val="en-US"/>
        </w:rPr>
        <w:t>ES</w:t>
      </w:r>
    </w:p>
    <w:p w:rsidR="00E90641" w:rsidRPr="00E90641" w:rsidRDefault="00E90641" w:rsidP="0032187C">
      <w:pPr>
        <w:ind w:firstLine="709"/>
        <w:jc w:val="both"/>
        <w:rPr>
          <w:lang w:val="en-US"/>
        </w:rPr>
      </w:pPr>
    </w:p>
    <w:p w:rsidR="00E90641" w:rsidRPr="00000EC3" w:rsidRDefault="00000EC3" w:rsidP="0032187C">
      <w:pPr>
        <w:ind w:firstLine="709"/>
        <w:jc w:val="both"/>
        <w:rPr>
          <w:lang w:val="en-US"/>
        </w:rPr>
      </w:pPr>
      <w:r w:rsidRPr="00000EC3">
        <w:rPr>
          <w:lang w:val="en-US"/>
        </w:rPr>
        <w:t>Multi</w:t>
      </w:r>
      <w:r>
        <w:rPr>
          <w:lang w:val="en-US"/>
        </w:rPr>
        <w:t>uni</w:t>
      </w:r>
      <w:r w:rsidRPr="00000EC3">
        <w:rPr>
          <w:lang w:val="en-US"/>
        </w:rPr>
        <w:t xml:space="preserve">t auctions are tenders where many identical objects are offered, and participants can </w:t>
      </w:r>
      <w:r>
        <w:rPr>
          <w:lang w:val="en-US"/>
        </w:rPr>
        <w:t>buy</w:t>
      </w:r>
      <w:r w:rsidRPr="00000EC3">
        <w:rPr>
          <w:lang w:val="en-US"/>
        </w:rPr>
        <w:t xml:space="preserve"> several </w:t>
      </w:r>
      <w:r>
        <w:rPr>
          <w:lang w:val="en-US"/>
        </w:rPr>
        <w:t xml:space="preserve">or even many </w:t>
      </w:r>
      <w:r w:rsidRPr="00000EC3">
        <w:rPr>
          <w:lang w:val="en-US"/>
        </w:rPr>
        <w:t>of them at once. Such auctions can sell blocks of government securities or compan</w:t>
      </w:r>
      <w:r>
        <w:rPr>
          <w:lang w:val="en-US"/>
        </w:rPr>
        <w:t>ies</w:t>
      </w:r>
      <w:r w:rsidRPr="00000EC3">
        <w:rPr>
          <w:lang w:val="en-US"/>
        </w:rPr>
        <w:t xml:space="preserve"> shares during initial public offering, permits for </w:t>
      </w:r>
      <w:r>
        <w:rPr>
          <w:lang w:val="en-US"/>
        </w:rPr>
        <w:t xml:space="preserve">the </w:t>
      </w:r>
      <w:r w:rsidRPr="00000EC3">
        <w:rPr>
          <w:lang w:val="en-US"/>
        </w:rPr>
        <w:t xml:space="preserve">customer service (for example, access </w:t>
      </w:r>
      <w:r>
        <w:rPr>
          <w:lang w:val="en-US"/>
        </w:rPr>
        <w:t xml:space="preserve">places </w:t>
      </w:r>
      <w:r w:rsidRPr="00000EC3">
        <w:rPr>
          <w:lang w:val="en-US"/>
        </w:rPr>
        <w:t xml:space="preserve">to reserves), electricity </w:t>
      </w:r>
      <w:r>
        <w:rPr>
          <w:lang w:val="en-US"/>
        </w:rPr>
        <w:t>at</w:t>
      </w:r>
      <w:r w:rsidRPr="00000EC3">
        <w:rPr>
          <w:lang w:val="en-US"/>
        </w:rPr>
        <w:t xml:space="preserve"> the day-ahead market, contextual advertising, and </w:t>
      </w:r>
      <w:r>
        <w:rPr>
          <w:lang w:val="en-US"/>
        </w:rPr>
        <w:t>many other things</w:t>
      </w:r>
      <w:r w:rsidRPr="00000EC3">
        <w:rPr>
          <w:lang w:val="en-US"/>
        </w:rPr>
        <w:t>. As with auctions that sell single unique lot</w:t>
      </w:r>
      <w:r>
        <w:rPr>
          <w:lang w:val="en-US"/>
        </w:rPr>
        <w:t>s</w:t>
      </w:r>
      <w:r w:rsidRPr="00000EC3">
        <w:rPr>
          <w:lang w:val="en-US"/>
        </w:rPr>
        <w:t xml:space="preserve">, there are many formats for </w:t>
      </w:r>
      <w:r w:rsidRPr="008077E5">
        <w:rPr>
          <w:spacing w:val="-2"/>
          <w:lang w:val="en-US"/>
        </w:rPr>
        <w:t>multiunit auctions. The simplest of them is the generalized first-price auction (called also pay-as-bid</w:t>
      </w:r>
      <w:r w:rsidRPr="00000EC3">
        <w:rPr>
          <w:lang w:val="en-US"/>
        </w:rPr>
        <w:t xml:space="preserve"> auction), in which </w:t>
      </w:r>
      <w:r w:rsidR="008077E5">
        <w:rPr>
          <w:lang w:val="en-US"/>
        </w:rPr>
        <w:t>winners pay</w:t>
      </w:r>
      <w:r w:rsidRPr="00000EC3">
        <w:rPr>
          <w:lang w:val="en-US"/>
        </w:rPr>
        <w:t xml:space="preserve"> </w:t>
      </w:r>
      <w:r w:rsidR="008077E5">
        <w:rPr>
          <w:lang w:val="en-US"/>
        </w:rPr>
        <w:t>their</w:t>
      </w:r>
      <w:r w:rsidRPr="00000EC3">
        <w:rPr>
          <w:lang w:val="en-US"/>
        </w:rPr>
        <w:t xml:space="preserve"> own bid</w:t>
      </w:r>
      <w:r w:rsidR="008077E5">
        <w:rPr>
          <w:lang w:val="en-US"/>
        </w:rPr>
        <w:t>s</w:t>
      </w:r>
      <w:r w:rsidRPr="00000EC3">
        <w:rPr>
          <w:lang w:val="en-US"/>
        </w:rPr>
        <w:t xml:space="preserve"> for each unit of the good. Obviously, there is a huge incentive </w:t>
      </w:r>
      <w:r w:rsidR="008077E5">
        <w:rPr>
          <w:lang w:val="en-US"/>
        </w:rPr>
        <w:t xml:space="preserve">for participants </w:t>
      </w:r>
      <w:r w:rsidRPr="00000EC3">
        <w:rPr>
          <w:lang w:val="en-US"/>
        </w:rPr>
        <w:t xml:space="preserve">to </w:t>
      </w:r>
      <w:r w:rsidR="008077E5">
        <w:rPr>
          <w:lang w:val="en-US"/>
        </w:rPr>
        <w:t>decrease their bids</w:t>
      </w:r>
      <w:r w:rsidRPr="00000EC3">
        <w:rPr>
          <w:lang w:val="en-US"/>
        </w:rPr>
        <w:t xml:space="preserve">. At the same time, bids strongly depend on the </w:t>
      </w:r>
      <w:r w:rsidR="008077E5">
        <w:rPr>
          <w:lang w:val="en-US"/>
        </w:rPr>
        <w:t>participants’ beliefs about rivals’ strategies</w:t>
      </w:r>
      <w:r w:rsidRPr="00000EC3">
        <w:rPr>
          <w:lang w:val="en-US"/>
        </w:rPr>
        <w:t xml:space="preserve">. And here there is a very high chance </w:t>
      </w:r>
      <w:r w:rsidR="008077E5">
        <w:rPr>
          <w:lang w:val="en-US"/>
        </w:rPr>
        <w:t>to fail</w:t>
      </w:r>
      <w:r w:rsidRPr="00000EC3">
        <w:rPr>
          <w:lang w:val="en-US"/>
        </w:rPr>
        <w:t>, especially if we take into account the irrational behavior</w:t>
      </w:r>
      <w:r w:rsidR="008077E5" w:rsidRPr="008077E5">
        <w:rPr>
          <w:lang w:val="en-US"/>
        </w:rPr>
        <w:t xml:space="preserve"> </w:t>
      </w:r>
      <w:r w:rsidR="008077E5">
        <w:rPr>
          <w:lang w:val="en-US"/>
        </w:rPr>
        <w:t xml:space="preserve">and difficulties in </w:t>
      </w:r>
      <w:r w:rsidRPr="00000EC3">
        <w:rPr>
          <w:lang w:val="en-US"/>
        </w:rPr>
        <w:t>find</w:t>
      </w:r>
      <w:r w:rsidR="008077E5">
        <w:rPr>
          <w:lang w:val="en-US"/>
        </w:rPr>
        <w:t>ing t</w:t>
      </w:r>
      <w:r w:rsidRPr="00000EC3">
        <w:rPr>
          <w:lang w:val="en-US"/>
        </w:rPr>
        <w:t>he optimal strategy.</w:t>
      </w:r>
    </w:p>
    <w:p w:rsidR="00E90641" w:rsidRPr="00000EC3" w:rsidRDefault="008077E5" w:rsidP="0032187C">
      <w:pPr>
        <w:ind w:firstLine="709"/>
        <w:jc w:val="both"/>
        <w:rPr>
          <w:lang w:val="en-US"/>
        </w:rPr>
      </w:pPr>
      <w:r w:rsidRPr="008077E5">
        <w:rPr>
          <w:lang w:val="en-US"/>
        </w:rPr>
        <w:t>There is also the Vickrey-Clark-Groves mechanism (</w:t>
      </w:r>
      <w:r>
        <w:rPr>
          <w:lang w:val="en-US"/>
        </w:rPr>
        <w:t>and</w:t>
      </w:r>
      <w:r w:rsidRPr="008077E5">
        <w:rPr>
          <w:lang w:val="en-US"/>
        </w:rPr>
        <w:t xml:space="preserve"> its open version </w:t>
      </w:r>
      <w:r>
        <w:rPr>
          <w:lang w:val="en-US"/>
        </w:rPr>
        <w:t>–</w:t>
      </w:r>
      <w:r w:rsidRPr="008077E5">
        <w:rPr>
          <w:lang w:val="en-US"/>
        </w:rPr>
        <w:t xml:space="preserve"> the </w:t>
      </w:r>
      <w:proofErr w:type="spellStart"/>
      <w:r w:rsidRPr="008077E5">
        <w:rPr>
          <w:lang w:val="en-US"/>
        </w:rPr>
        <w:t>Au</w:t>
      </w:r>
      <w:r>
        <w:rPr>
          <w:lang w:val="en-US"/>
        </w:rPr>
        <w:t>s</w:t>
      </w:r>
      <w:r w:rsidRPr="008077E5">
        <w:rPr>
          <w:lang w:val="en-US"/>
        </w:rPr>
        <w:t>ubel</w:t>
      </w:r>
      <w:proofErr w:type="spellEnd"/>
      <w:r w:rsidRPr="008077E5">
        <w:rPr>
          <w:lang w:val="en-US"/>
        </w:rPr>
        <w:t xml:space="preserve"> auction), in which the problem of demand </w:t>
      </w:r>
      <w:r>
        <w:rPr>
          <w:lang w:val="en-US"/>
        </w:rPr>
        <w:t xml:space="preserve">reduction </w:t>
      </w:r>
      <w:r w:rsidRPr="008077E5">
        <w:rPr>
          <w:lang w:val="en-US"/>
        </w:rPr>
        <w:t xml:space="preserve">is solved, and </w:t>
      </w:r>
      <w:r>
        <w:rPr>
          <w:lang w:val="en-US"/>
        </w:rPr>
        <w:t>the dominant strategy</w:t>
      </w:r>
      <w:r w:rsidRPr="008077E5">
        <w:rPr>
          <w:lang w:val="en-US"/>
        </w:rPr>
        <w:t xml:space="preserve"> for each </w:t>
      </w:r>
      <w:r>
        <w:rPr>
          <w:lang w:val="en-US"/>
        </w:rPr>
        <w:t xml:space="preserve">participant is </w:t>
      </w:r>
      <w:r w:rsidRPr="008077E5">
        <w:rPr>
          <w:lang w:val="en-US"/>
        </w:rPr>
        <w:t xml:space="preserve">to submit their true </w:t>
      </w:r>
      <w:r>
        <w:rPr>
          <w:lang w:val="en-US"/>
        </w:rPr>
        <w:t>values</w:t>
      </w:r>
      <w:r w:rsidRPr="008077E5">
        <w:rPr>
          <w:lang w:val="en-US"/>
        </w:rPr>
        <w:t xml:space="preserve"> as bids</w:t>
      </w:r>
      <w:r>
        <w:rPr>
          <w:lang w:val="en-US"/>
        </w:rPr>
        <w:t xml:space="preserve"> (</w:t>
      </w:r>
      <w:r w:rsidRPr="008077E5">
        <w:rPr>
          <w:lang w:val="en-US"/>
        </w:rPr>
        <w:t xml:space="preserve">as in the single-object </w:t>
      </w:r>
      <w:r>
        <w:rPr>
          <w:lang w:val="en-US"/>
        </w:rPr>
        <w:t xml:space="preserve">second price </w:t>
      </w:r>
      <w:r w:rsidRPr="008077E5">
        <w:rPr>
          <w:lang w:val="en-US"/>
        </w:rPr>
        <w:t>auction</w:t>
      </w:r>
      <w:r>
        <w:rPr>
          <w:lang w:val="en-US"/>
        </w:rPr>
        <w:t>)</w:t>
      </w:r>
      <w:r w:rsidRPr="008077E5">
        <w:rPr>
          <w:lang w:val="en-US"/>
        </w:rPr>
        <w:t>. The VCG mechanism is efficient, dynamically stable (after the auction, no</w:t>
      </w:r>
      <w:r>
        <w:rPr>
          <w:lang w:val="en-US"/>
        </w:rPr>
        <w:t>body</w:t>
      </w:r>
      <w:r w:rsidRPr="008077E5">
        <w:rPr>
          <w:lang w:val="en-US"/>
        </w:rPr>
        <w:t xml:space="preserve"> wants to change </w:t>
      </w:r>
      <w:r>
        <w:rPr>
          <w:lang w:val="en-US"/>
        </w:rPr>
        <w:t>the</w:t>
      </w:r>
      <w:r w:rsidRPr="008077E5">
        <w:rPr>
          <w:lang w:val="en-US"/>
        </w:rPr>
        <w:t xml:space="preserve"> strategy)</w:t>
      </w:r>
      <w:r>
        <w:rPr>
          <w:lang w:val="en-US"/>
        </w:rPr>
        <w:t xml:space="preserve">, </w:t>
      </w:r>
      <w:r w:rsidRPr="008077E5">
        <w:rPr>
          <w:lang w:val="en-US"/>
        </w:rPr>
        <w:t xml:space="preserve">and identifies </w:t>
      </w:r>
      <w:r>
        <w:rPr>
          <w:lang w:val="en-US"/>
        </w:rPr>
        <w:t xml:space="preserve">true </w:t>
      </w:r>
      <w:r w:rsidRPr="008077E5">
        <w:rPr>
          <w:lang w:val="en-US"/>
        </w:rPr>
        <w:t>values</w:t>
      </w:r>
      <w:r>
        <w:rPr>
          <w:lang w:val="en-US"/>
        </w:rPr>
        <w:t xml:space="preserve"> of agents</w:t>
      </w:r>
      <w:r w:rsidRPr="008077E5">
        <w:rPr>
          <w:lang w:val="en-US"/>
        </w:rPr>
        <w:t xml:space="preserve">. However, its practical application is limited by a number of serious disadvantages. In addition to the problems of collusion, distrust in the auctioneer, and fictitious bids that have already arisen in single-object auctions, several more </w:t>
      </w:r>
      <w:r>
        <w:rPr>
          <w:lang w:val="en-US"/>
        </w:rPr>
        <w:t>problems arise</w:t>
      </w:r>
      <w:r w:rsidRPr="008077E5">
        <w:rPr>
          <w:lang w:val="en-US"/>
        </w:rPr>
        <w:t xml:space="preserve">. First, the significant difference between the </w:t>
      </w:r>
      <w:r>
        <w:rPr>
          <w:lang w:val="en-US"/>
        </w:rPr>
        <w:t xml:space="preserve">object </w:t>
      </w:r>
      <w:r w:rsidRPr="008077E5">
        <w:rPr>
          <w:lang w:val="en-US"/>
        </w:rPr>
        <w:t>valu</w:t>
      </w:r>
      <w:r>
        <w:rPr>
          <w:lang w:val="en-US"/>
        </w:rPr>
        <w:t>e</w:t>
      </w:r>
      <w:r w:rsidRPr="008077E5">
        <w:rPr>
          <w:lang w:val="en-US"/>
        </w:rPr>
        <w:t xml:space="preserve"> and </w:t>
      </w:r>
      <w:r>
        <w:rPr>
          <w:lang w:val="en-US"/>
        </w:rPr>
        <w:t>the contract p</w:t>
      </w:r>
      <w:r w:rsidRPr="008077E5">
        <w:rPr>
          <w:lang w:val="en-US"/>
        </w:rPr>
        <w:t xml:space="preserve">rice can raise questions. The problem is aggravated by non-trivial </w:t>
      </w:r>
      <w:r>
        <w:rPr>
          <w:lang w:val="en-US"/>
        </w:rPr>
        <w:t>price</w:t>
      </w:r>
      <w:r w:rsidRPr="008077E5">
        <w:rPr>
          <w:lang w:val="en-US"/>
        </w:rPr>
        <w:t xml:space="preserve"> calculati</w:t>
      </w:r>
      <w:r>
        <w:rPr>
          <w:lang w:val="en-US"/>
        </w:rPr>
        <w:t>on</w:t>
      </w:r>
      <w:r w:rsidRPr="008077E5">
        <w:rPr>
          <w:lang w:val="en-US"/>
        </w:rPr>
        <w:t xml:space="preserve">, which is perceived by </w:t>
      </w:r>
      <w:r>
        <w:rPr>
          <w:lang w:val="en-US"/>
        </w:rPr>
        <w:t>most people</w:t>
      </w:r>
      <w:r w:rsidRPr="008077E5">
        <w:rPr>
          <w:lang w:val="en-US"/>
        </w:rPr>
        <w:t xml:space="preserve"> as a black box, and its possible non-monotony. In particular, sometimes the participant with lower </w:t>
      </w:r>
      <w:r>
        <w:rPr>
          <w:lang w:val="en-US"/>
        </w:rPr>
        <w:t>values</w:t>
      </w:r>
      <w:r w:rsidRPr="008077E5">
        <w:rPr>
          <w:lang w:val="en-US"/>
        </w:rPr>
        <w:t xml:space="preserve"> pays significantly more than the participant whose </w:t>
      </w:r>
      <w:r>
        <w:rPr>
          <w:lang w:val="en-US"/>
        </w:rPr>
        <w:t xml:space="preserve">values are much </w:t>
      </w:r>
      <w:r w:rsidRPr="008077E5">
        <w:rPr>
          <w:lang w:val="en-US"/>
        </w:rPr>
        <w:t xml:space="preserve">higher. And </w:t>
      </w:r>
      <w:r>
        <w:rPr>
          <w:lang w:val="en-US"/>
        </w:rPr>
        <w:t xml:space="preserve">it’s </w:t>
      </w:r>
      <w:r w:rsidRPr="008077E5">
        <w:rPr>
          <w:lang w:val="en-US"/>
        </w:rPr>
        <w:t>very difficult to explain</w:t>
      </w:r>
      <w:r>
        <w:rPr>
          <w:lang w:val="en-US"/>
        </w:rPr>
        <w:t xml:space="preserve"> this paradox</w:t>
      </w:r>
      <w:r w:rsidRPr="008077E5">
        <w:rPr>
          <w:lang w:val="en-US"/>
        </w:rPr>
        <w:t xml:space="preserve">. It is also difficult to explain that </w:t>
      </w:r>
      <w:r>
        <w:rPr>
          <w:lang w:val="en-US"/>
        </w:rPr>
        <w:t>the best strategy for each participant</w:t>
      </w:r>
      <w:r w:rsidRPr="008077E5">
        <w:rPr>
          <w:lang w:val="en-US"/>
        </w:rPr>
        <w:t xml:space="preserve"> is to show </w:t>
      </w:r>
      <w:r>
        <w:rPr>
          <w:lang w:val="en-US"/>
        </w:rPr>
        <w:t>the</w:t>
      </w:r>
      <w:r w:rsidRPr="008077E5">
        <w:rPr>
          <w:lang w:val="en-US"/>
        </w:rPr>
        <w:t xml:space="preserve"> true </w:t>
      </w:r>
      <w:r>
        <w:rPr>
          <w:lang w:val="en-US"/>
        </w:rPr>
        <w:t>value</w:t>
      </w:r>
      <w:r w:rsidRPr="008077E5">
        <w:rPr>
          <w:lang w:val="en-US"/>
        </w:rPr>
        <w:t xml:space="preserve">. </w:t>
      </w:r>
      <w:r>
        <w:rPr>
          <w:lang w:val="en-US"/>
        </w:rPr>
        <w:t>It</w:t>
      </w:r>
      <w:r w:rsidRPr="008077E5">
        <w:rPr>
          <w:lang w:val="en-US"/>
        </w:rPr>
        <w:t xml:space="preserve"> means that in practice the bids will continue to be </w:t>
      </w:r>
      <w:r>
        <w:rPr>
          <w:lang w:val="en-US"/>
        </w:rPr>
        <w:t>reduced</w:t>
      </w:r>
      <w:r w:rsidRPr="008077E5">
        <w:rPr>
          <w:lang w:val="en-US"/>
        </w:rPr>
        <w:t xml:space="preserve">, the auctioneer will receive less </w:t>
      </w:r>
      <w:r>
        <w:rPr>
          <w:lang w:val="en-US"/>
        </w:rPr>
        <w:t>money</w:t>
      </w:r>
      <w:r w:rsidRPr="008077E5">
        <w:rPr>
          <w:lang w:val="en-US"/>
        </w:rPr>
        <w:t xml:space="preserve">, </w:t>
      </w:r>
      <w:r>
        <w:rPr>
          <w:lang w:val="en-US"/>
        </w:rPr>
        <w:t>but</w:t>
      </w:r>
      <w:r w:rsidRPr="008077E5">
        <w:rPr>
          <w:lang w:val="en-US"/>
        </w:rPr>
        <w:t xml:space="preserve"> the players realiz</w:t>
      </w:r>
      <w:r>
        <w:rPr>
          <w:lang w:val="en-US"/>
        </w:rPr>
        <w:t>ed their irrationality won’t be able to fix anything after</w:t>
      </w:r>
      <w:r w:rsidRPr="008077E5">
        <w:rPr>
          <w:lang w:val="en-US"/>
        </w:rPr>
        <w:t xml:space="preserve"> </w:t>
      </w:r>
      <w:r>
        <w:rPr>
          <w:lang w:val="en-US"/>
        </w:rPr>
        <w:t xml:space="preserve">the auction – </w:t>
      </w:r>
      <w:r w:rsidRPr="008077E5">
        <w:rPr>
          <w:lang w:val="en-US"/>
        </w:rPr>
        <w:t>the bids have been made and are no longer accepted.</w:t>
      </w:r>
    </w:p>
    <w:p w:rsidR="008077E5" w:rsidRDefault="008077E5" w:rsidP="008077E5">
      <w:pPr>
        <w:ind w:firstLine="709"/>
        <w:jc w:val="both"/>
        <w:rPr>
          <w:lang w:val="en-US"/>
        </w:rPr>
      </w:pPr>
      <w:r>
        <w:rPr>
          <w:lang w:val="en-US"/>
        </w:rPr>
        <w:t>The paper, using</w:t>
      </w:r>
      <w:r w:rsidRPr="008077E5">
        <w:rPr>
          <w:lang w:val="en-US"/>
        </w:rPr>
        <w:t xml:space="preserve"> a series of laboratory experiments</w:t>
      </w:r>
      <w:r>
        <w:rPr>
          <w:lang w:val="en-US"/>
        </w:rPr>
        <w:t>,</w:t>
      </w:r>
      <w:r w:rsidRPr="008077E5">
        <w:rPr>
          <w:lang w:val="en-US"/>
        </w:rPr>
        <w:t xml:space="preserve"> </w:t>
      </w:r>
      <w:r>
        <w:rPr>
          <w:lang w:val="en-US"/>
        </w:rPr>
        <w:t xml:space="preserve">analyses </w:t>
      </w:r>
      <w:r w:rsidRPr="008077E5">
        <w:rPr>
          <w:lang w:val="en-US"/>
        </w:rPr>
        <w:t xml:space="preserve">the impact of auction design on public welfare on </w:t>
      </w:r>
      <w:r>
        <w:rPr>
          <w:lang w:val="en-US"/>
        </w:rPr>
        <w:t xml:space="preserve">the problem of </w:t>
      </w:r>
      <w:r w:rsidRPr="008077E5">
        <w:rPr>
          <w:lang w:val="en-US"/>
        </w:rPr>
        <w:t xml:space="preserve">access </w:t>
      </w:r>
      <w:r>
        <w:rPr>
          <w:lang w:val="en-US"/>
        </w:rPr>
        <w:t>places</w:t>
      </w:r>
      <w:r w:rsidRPr="008077E5">
        <w:rPr>
          <w:lang w:val="en-US"/>
        </w:rPr>
        <w:t xml:space="preserve"> </w:t>
      </w:r>
      <w:r>
        <w:rPr>
          <w:lang w:val="en-US"/>
        </w:rPr>
        <w:t>distribution in</w:t>
      </w:r>
      <w:r w:rsidRPr="008077E5">
        <w:rPr>
          <w:lang w:val="en-US"/>
        </w:rPr>
        <w:t xml:space="preserve"> reserves [1]. It is shown that, on the one hand, the current historical distribution of quotas in conditions of excess demand over supply creates </w:t>
      </w:r>
      <w:r>
        <w:rPr>
          <w:lang w:val="en-US"/>
        </w:rPr>
        <w:t>too high</w:t>
      </w:r>
      <w:r w:rsidRPr="008077E5">
        <w:rPr>
          <w:lang w:val="en-US"/>
        </w:rPr>
        <w:t xml:space="preserve"> barriers for new tour operators wi</w:t>
      </w:r>
      <w:r>
        <w:rPr>
          <w:lang w:val="en-US"/>
        </w:rPr>
        <w:t>lling</w:t>
      </w:r>
      <w:r w:rsidRPr="008077E5">
        <w:rPr>
          <w:lang w:val="en-US"/>
        </w:rPr>
        <w:t xml:space="preserve"> to enter the market, and also does not allow reserves to receive </w:t>
      </w:r>
      <w:r>
        <w:rPr>
          <w:lang w:val="en-US"/>
        </w:rPr>
        <w:t xml:space="preserve">so essential </w:t>
      </w:r>
      <w:r w:rsidRPr="008077E5">
        <w:rPr>
          <w:lang w:val="en-US"/>
        </w:rPr>
        <w:t xml:space="preserve">funding for </w:t>
      </w:r>
      <w:r>
        <w:rPr>
          <w:lang w:val="en-US"/>
        </w:rPr>
        <w:t>both scientific</w:t>
      </w:r>
      <w:r w:rsidRPr="008077E5">
        <w:rPr>
          <w:lang w:val="en-US"/>
        </w:rPr>
        <w:t xml:space="preserve"> research</w:t>
      </w:r>
      <w:r>
        <w:rPr>
          <w:lang w:val="en-US"/>
        </w:rPr>
        <w:t>,</w:t>
      </w:r>
      <w:r w:rsidRPr="008077E5">
        <w:rPr>
          <w:lang w:val="en-US"/>
        </w:rPr>
        <w:t xml:space="preserve"> and new routes and, in general, new tourism products</w:t>
      </w:r>
      <w:r>
        <w:rPr>
          <w:lang w:val="en-US"/>
        </w:rPr>
        <w:t xml:space="preserve"> creation</w:t>
      </w:r>
      <w:r w:rsidRPr="008077E5">
        <w:rPr>
          <w:lang w:val="en-US"/>
        </w:rPr>
        <w:t xml:space="preserve">. On the other hand, </w:t>
      </w:r>
      <w:r>
        <w:rPr>
          <w:lang w:val="en-US"/>
        </w:rPr>
        <w:t>the</w:t>
      </w:r>
      <w:r w:rsidRPr="008077E5">
        <w:rPr>
          <w:lang w:val="en-US"/>
        </w:rPr>
        <w:t xml:space="preserve"> </w:t>
      </w:r>
      <w:r>
        <w:rPr>
          <w:lang w:val="en-US"/>
        </w:rPr>
        <w:t>implementation</w:t>
      </w:r>
      <w:r w:rsidRPr="008077E5">
        <w:rPr>
          <w:lang w:val="en-US"/>
        </w:rPr>
        <w:t xml:space="preserve"> into practice of </w:t>
      </w:r>
      <w:r>
        <w:rPr>
          <w:lang w:val="en-US"/>
        </w:rPr>
        <w:t xml:space="preserve">access </w:t>
      </w:r>
      <w:r w:rsidRPr="008077E5">
        <w:rPr>
          <w:lang w:val="en-US"/>
        </w:rPr>
        <w:t xml:space="preserve">places </w:t>
      </w:r>
      <w:r>
        <w:rPr>
          <w:lang w:val="en-US"/>
        </w:rPr>
        <w:t xml:space="preserve">distribution </w:t>
      </w:r>
      <w:r w:rsidRPr="008077E5">
        <w:rPr>
          <w:lang w:val="en-US"/>
        </w:rPr>
        <w:t xml:space="preserve">the elements of the auction </w:t>
      </w:r>
      <w:r>
        <w:rPr>
          <w:lang w:val="en-US"/>
        </w:rPr>
        <w:t xml:space="preserve">sometimes </w:t>
      </w:r>
      <w:r w:rsidRPr="008077E5">
        <w:rPr>
          <w:lang w:val="en-US"/>
        </w:rPr>
        <w:t xml:space="preserve">leads to </w:t>
      </w:r>
      <w:r>
        <w:rPr>
          <w:lang w:val="en-US"/>
        </w:rPr>
        <w:t xml:space="preserve">different and much worse </w:t>
      </w:r>
      <w:r w:rsidRPr="008077E5">
        <w:rPr>
          <w:lang w:val="en-US"/>
        </w:rPr>
        <w:t>results</w:t>
      </w:r>
      <w:r>
        <w:rPr>
          <w:lang w:val="en-US"/>
        </w:rPr>
        <w:t xml:space="preserve"> than</w:t>
      </w:r>
      <w:r w:rsidRPr="008077E5">
        <w:rPr>
          <w:lang w:val="en-US"/>
        </w:rPr>
        <w:t xml:space="preserve"> economic theory</w:t>
      </w:r>
      <w:r>
        <w:rPr>
          <w:lang w:val="en-US"/>
        </w:rPr>
        <w:t xml:space="preserve"> predicts. The reasons are</w:t>
      </w:r>
      <w:r w:rsidRPr="008077E5">
        <w:rPr>
          <w:lang w:val="en-US"/>
        </w:rPr>
        <w:t xml:space="preserve"> the participants</w:t>
      </w:r>
      <w:r>
        <w:rPr>
          <w:lang w:val="en-US"/>
        </w:rPr>
        <w:t>’</w:t>
      </w:r>
      <w:r w:rsidRPr="008077E5">
        <w:rPr>
          <w:lang w:val="en-US"/>
        </w:rPr>
        <w:t xml:space="preserve"> irrationality, their inability to carry out non-trivial calculations, </w:t>
      </w:r>
      <w:r>
        <w:rPr>
          <w:lang w:val="en-US"/>
        </w:rPr>
        <w:t xml:space="preserve">to </w:t>
      </w:r>
      <w:r w:rsidRPr="008077E5">
        <w:rPr>
          <w:lang w:val="en-US"/>
        </w:rPr>
        <w:t>adapt in difficult situations and</w:t>
      </w:r>
      <w:r>
        <w:rPr>
          <w:lang w:val="en-US"/>
        </w:rPr>
        <w:t xml:space="preserve"> to</w:t>
      </w:r>
      <w:r w:rsidRPr="008077E5">
        <w:rPr>
          <w:lang w:val="en-US"/>
        </w:rPr>
        <w:t xml:space="preserve"> correctly respond</w:t>
      </w:r>
      <w:r>
        <w:rPr>
          <w:lang w:val="en-US"/>
        </w:rPr>
        <w:t xml:space="preserve"> to the irrationality of others</w:t>
      </w:r>
      <w:r w:rsidRPr="008077E5">
        <w:rPr>
          <w:lang w:val="en-US"/>
        </w:rPr>
        <w:t>.</w:t>
      </w:r>
    </w:p>
    <w:p w:rsidR="008077E5" w:rsidRDefault="008077E5" w:rsidP="008077E5">
      <w:pPr>
        <w:ind w:firstLine="709"/>
        <w:jc w:val="both"/>
        <w:rPr>
          <w:lang w:val="en-US"/>
        </w:rPr>
      </w:pPr>
      <w:r w:rsidRPr="008077E5">
        <w:rPr>
          <w:lang w:val="en-US"/>
        </w:rPr>
        <w:t xml:space="preserve">At the same time, it was shown that, in comparison with </w:t>
      </w:r>
      <w:r>
        <w:rPr>
          <w:lang w:val="en-US"/>
        </w:rPr>
        <w:t xml:space="preserve">the following </w:t>
      </w:r>
      <w:r w:rsidRPr="008077E5">
        <w:rPr>
          <w:lang w:val="en-US"/>
        </w:rPr>
        <w:t xml:space="preserve">two extremes </w:t>
      </w:r>
      <w:r>
        <w:rPr>
          <w:lang w:val="en-US"/>
        </w:rPr>
        <w:t>–</w:t>
      </w:r>
      <w:r w:rsidRPr="008077E5">
        <w:rPr>
          <w:lang w:val="en-US"/>
        </w:rPr>
        <w:t xml:space="preserve"> the generalized first-price auction and </w:t>
      </w:r>
      <w:r>
        <w:rPr>
          <w:lang w:val="en-US"/>
        </w:rPr>
        <w:t xml:space="preserve">based on </w:t>
      </w:r>
      <w:r w:rsidRPr="008077E5">
        <w:rPr>
          <w:lang w:val="en-US"/>
        </w:rPr>
        <w:t>the external</w:t>
      </w:r>
      <w:r>
        <w:rPr>
          <w:lang w:val="en-US"/>
        </w:rPr>
        <w:t>ities analysis</w:t>
      </w:r>
      <w:r w:rsidRPr="008077E5">
        <w:rPr>
          <w:lang w:val="en-US"/>
        </w:rPr>
        <w:t xml:space="preserve"> Vickrey-Clark-</w:t>
      </w:r>
      <w:r>
        <w:rPr>
          <w:lang w:val="en-US"/>
        </w:rPr>
        <w:t>Groves mechanism, the uniform (</w:t>
      </w:r>
      <w:r w:rsidRPr="008077E5">
        <w:rPr>
          <w:i/>
          <w:lang w:val="en-US"/>
        </w:rPr>
        <w:t>n</w:t>
      </w:r>
      <w:r w:rsidRPr="008077E5">
        <w:rPr>
          <w:lang w:val="en-US"/>
        </w:rPr>
        <w:t xml:space="preserve">+1)-price auction proved to be quite good, </w:t>
      </w:r>
      <w:r>
        <w:rPr>
          <w:lang w:val="en-US"/>
        </w:rPr>
        <w:t>though it</w:t>
      </w:r>
      <w:r w:rsidRPr="008077E5">
        <w:rPr>
          <w:lang w:val="en-US"/>
        </w:rPr>
        <w:t xml:space="preserve"> is much simpler and clearer. than VCG, but does not have an incentive to </w:t>
      </w:r>
      <w:r>
        <w:rPr>
          <w:lang w:val="en-US"/>
        </w:rPr>
        <w:t>reduce</w:t>
      </w:r>
      <w:r w:rsidRPr="008077E5">
        <w:rPr>
          <w:lang w:val="en-US"/>
        </w:rPr>
        <w:t xml:space="preserve"> bids as the GFP auction. A</w:t>
      </w:r>
      <w:r>
        <w:rPr>
          <w:lang w:val="en-US"/>
        </w:rPr>
        <w:t xml:space="preserve">lso we can say that </w:t>
      </w:r>
      <w:r w:rsidRPr="008077E5">
        <w:rPr>
          <w:lang w:val="en-US"/>
        </w:rPr>
        <w:t xml:space="preserve">with a large number of tour operators and access </w:t>
      </w:r>
      <w:r>
        <w:rPr>
          <w:lang w:val="en-US"/>
        </w:rPr>
        <w:t>place</w:t>
      </w:r>
      <w:r w:rsidRPr="008077E5">
        <w:rPr>
          <w:lang w:val="en-US"/>
        </w:rPr>
        <w:t xml:space="preserve"> distributed among them, the traditional Vickrey auction problems</w:t>
      </w:r>
      <w:r>
        <w:rPr>
          <w:lang w:val="en-US"/>
        </w:rPr>
        <w:t xml:space="preserve"> – </w:t>
      </w:r>
      <w:r w:rsidRPr="008077E5">
        <w:rPr>
          <w:lang w:val="en-US"/>
        </w:rPr>
        <w:t>participants</w:t>
      </w:r>
      <w:r>
        <w:rPr>
          <w:lang w:val="en-US"/>
        </w:rPr>
        <w:t>’</w:t>
      </w:r>
      <w:r w:rsidRPr="008077E5">
        <w:rPr>
          <w:lang w:val="en-US"/>
        </w:rPr>
        <w:t xml:space="preserve"> collusion and auctioneer opportunism </w:t>
      </w:r>
      <w:r>
        <w:rPr>
          <w:lang w:val="en-US"/>
        </w:rPr>
        <w:t>may</w:t>
      </w:r>
      <w:r w:rsidRPr="008077E5">
        <w:rPr>
          <w:lang w:val="en-US"/>
        </w:rPr>
        <w:t xml:space="preserve"> disappear. Moreover, even the irrational behavior of the participants (both the excessive competition and </w:t>
      </w:r>
      <w:r>
        <w:rPr>
          <w:lang w:val="en-US"/>
        </w:rPr>
        <w:t>l</w:t>
      </w:r>
      <w:r w:rsidRPr="008077E5">
        <w:rPr>
          <w:lang w:val="en-US"/>
        </w:rPr>
        <w:t xml:space="preserve">ow willingness to pay for obtaining quotas) observed in some experiments did not lead to a </w:t>
      </w:r>
      <w:r>
        <w:rPr>
          <w:lang w:val="en-US"/>
        </w:rPr>
        <w:t xml:space="preserve">significant </w:t>
      </w:r>
      <w:r w:rsidRPr="008077E5">
        <w:rPr>
          <w:lang w:val="en-US"/>
        </w:rPr>
        <w:t xml:space="preserve">decrease in social welfare, but only </w:t>
      </w:r>
      <w:r>
        <w:rPr>
          <w:lang w:val="en-US"/>
        </w:rPr>
        <w:t xml:space="preserve">to </w:t>
      </w:r>
      <w:r w:rsidRPr="008077E5">
        <w:rPr>
          <w:lang w:val="en-US"/>
        </w:rPr>
        <w:t xml:space="preserve">its redistribution between the </w:t>
      </w:r>
      <w:r>
        <w:rPr>
          <w:lang w:val="en-US"/>
        </w:rPr>
        <w:t>agents.</w:t>
      </w:r>
    </w:p>
    <w:p w:rsidR="000E454A" w:rsidRPr="000E454A" w:rsidRDefault="000E454A" w:rsidP="000E454A">
      <w:pPr>
        <w:ind w:firstLine="709"/>
        <w:jc w:val="both"/>
        <w:rPr>
          <w:lang w:val="en-US"/>
        </w:rPr>
      </w:pPr>
      <w:r>
        <w:rPr>
          <w:lang w:val="en-US"/>
        </w:rPr>
        <w:lastRenderedPageBreak/>
        <w:t>In Tables 1-3</w:t>
      </w:r>
      <w:r w:rsidRPr="000E454A">
        <w:rPr>
          <w:lang w:val="en-US"/>
        </w:rPr>
        <w:t xml:space="preserve"> we aggregate information about the </w:t>
      </w:r>
      <w:r>
        <w:rPr>
          <w:lang w:val="en-US"/>
        </w:rPr>
        <w:t>agents’ profits</w:t>
      </w:r>
      <w:r w:rsidRPr="000E454A">
        <w:rPr>
          <w:lang w:val="en-US"/>
        </w:rPr>
        <w:t xml:space="preserve"> based on the results of 3 experiments </w:t>
      </w:r>
      <w:r>
        <w:rPr>
          <w:lang w:val="en-US"/>
        </w:rPr>
        <w:t>carried out</w:t>
      </w:r>
      <w:r w:rsidRPr="000E454A">
        <w:rPr>
          <w:lang w:val="en-US"/>
        </w:rPr>
        <w:t xml:space="preserve"> both with students of master's programs at FEFU, and with representatives of tour operators, participants </w:t>
      </w:r>
      <w:r>
        <w:rPr>
          <w:lang w:val="en-US"/>
        </w:rPr>
        <w:t>of the</w:t>
      </w:r>
      <w:r w:rsidRPr="000E454A">
        <w:rPr>
          <w:lang w:val="en-US"/>
        </w:rPr>
        <w:t xml:space="preserve"> </w:t>
      </w:r>
      <w:r>
        <w:rPr>
          <w:lang w:val="en-US"/>
        </w:rPr>
        <w:t>In</w:t>
      </w:r>
      <w:r w:rsidRPr="000E454A">
        <w:rPr>
          <w:lang w:val="en-US"/>
        </w:rPr>
        <w:t xml:space="preserve">ternational tourism forum. The tables compare 4 options - the </w:t>
      </w:r>
      <w:r>
        <w:rPr>
          <w:lang w:val="en-US"/>
        </w:rPr>
        <w:t>fixed</w:t>
      </w:r>
      <w:r w:rsidRPr="000E454A">
        <w:rPr>
          <w:lang w:val="en-US"/>
        </w:rPr>
        <w:t xml:space="preserve"> distribution of </w:t>
      </w:r>
      <w:r>
        <w:rPr>
          <w:lang w:val="en-US"/>
        </w:rPr>
        <w:t>access places</w:t>
      </w:r>
      <w:r w:rsidRPr="000E454A">
        <w:rPr>
          <w:lang w:val="en-US"/>
        </w:rPr>
        <w:t xml:space="preserve"> between the 4 largest tour operators in the ratio of 40%, 30%, 20% and 10%, the </w:t>
      </w:r>
      <w:r>
        <w:rPr>
          <w:lang w:val="en-US"/>
        </w:rPr>
        <w:t xml:space="preserve">uniform </w:t>
      </w:r>
      <w:r w:rsidRPr="000E454A">
        <w:rPr>
          <w:lang w:val="en-US"/>
        </w:rPr>
        <w:t>(</w:t>
      </w:r>
      <w:r w:rsidRPr="000E454A">
        <w:rPr>
          <w:i/>
          <w:lang w:val="en-US"/>
        </w:rPr>
        <w:t>n</w:t>
      </w:r>
      <w:r>
        <w:rPr>
          <w:lang w:val="en-US"/>
        </w:rPr>
        <w:t>+</w:t>
      </w:r>
      <w:r w:rsidRPr="000E454A">
        <w:rPr>
          <w:lang w:val="en-US"/>
        </w:rPr>
        <w:t>1)-price</w:t>
      </w:r>
      <w:r>
        <w:rPr>
          <w:lang w:val="en-US"/>
        </w:rPr>
        <w:t xml:space="preserve"> </w:t>
      </w:r>
      <w:r w:rsidRPr="000E454A">
        <w:rPr>
          <w:lang w:val="en-US"/>
        </w:rPr>
        <w:t xml:space="preserve">auction with realized </w:t>
      </w:r>
      <w:r>
        <w:rPr>
          <w:lang w:val="en-US"/>
        </w:rPr>
        <w:t xml:space="preserve">in practice </w:t>
      </w:r>
      <w:r w:rsidRPr="000E454A">
        <w:rPr>
          <w:lang w:val="en-US"/>
        </w:rPr>
        <w:t>inefficiency, the optim</w:t>
      </w:r>
      <w:r>
        <w:rPr>
          <w:lang w:val="en-US"/>
        </w:rPr>
        <w:t>um</w:t>
      </w:r>
      <w:r w:rsidRPr="000E454A">
        <w:rPr>
          <w:lang w:val="en-US"/>
        </w:rPr>
        <w:t xml:space="preserve"> participants</w:t>
      </w:r>
      <w:r>
        <w:rPr>
          <w:lang w:val="en-US"/>
        </w:rPr>
        <w:t>’</w:t>
      </w:r>
      <w:r w:rsidRPr="000E454A">
        <w:rPr>
          <w:lang w:val="en-US"/>
        </w:rPr>
        <w:t xml:space="preserve"> behavior </w:t>
      </w:r>
      <w:r>
        <w:rPr>
          <w:lang w:val="en-US"/>
        </w:rPr>
        <w:t>during the second phase</w:t>
      </w:r>
      <w:r w:rsidRPr="000E454A">
        <w:rPr>
          <w:lang w:val="en-US"/>
        </w:rPr>
        <w:t xml:space="preserve"> of setting retail prices</w:t>
      </w:r>
      <w:r>
        <w:rPr>
          <w:lang w:val="en-US"/>
        </w:rPr>
        <w:t>,</w:t>
      </w:r>
      <w:r w:rsidRPr="000E454A">
        <w:rPr>
          <w:lang w:val="en-US"/>
        </w:rPr>
        <w:t xml:space="preserve"> and completely optim</w:t>
      </w:r>
      <w:r>
        <w:rPr>
          <w:lang w:val="en-US"/>
        </w:rPr>
        <w:t>um</w:t>
      </w:r>
      <w:r w:rsidRPr="000E454A">
        <w:rPr>
          <w:lang w:val="en-US"/>
        </w:rPr>
        <w:t xml:space="preserve"> behavior</w:t>
      </w:r>
      <w:r>
        <w:rPr>
          <w:lang w:val="en-US"/>
        </w:rPr>
        <w:t xml:space="preserve"> during both phases</w:t>
      </w:r>
      <w:r w:rsidRPr="000E454A">
        <w:rPr>
          <w:lang w:val="en-US"/>
        </w:rPr>
        <w:t>, wh</w:t>
      </w:r>
      <w:r w:rsidR="00893BF9">
        <w:rPr>
          <w:lang w:val="en-US"/>
        </w:rPr>
        <w:t>ere</w:t>
      </w:r>
      <w:r w:rsidRPr="000E454A">
        <w:rPr>
          <w:lang w:val="en-US"/>
        </w:rPr>
        <w:t xml:space="preserve"> participants should gradually come </w:t>
      </w:r>
      <w:r w:rsidR="00893BF9">
        <w:rPr>
          <w:lang w:val="en-US"/>
        </w:rPr>
        <w:t>via learning process</w:t>
      </w:r>
      <w:r w:rsidRPr="000E454A">
        <w:rPr>
          <w:lang w:val="en-US"/>
        </w:rPr>
        <w:t>.</w:t>
      </w:r>
    </w:p>
    <w:p w:rsidR="00EC77C1" w:rsidRPr="00EC77C1" w:rsidRDefault="00893BF9" w:rsidP="000E084B">
      <w:pPr>
        <w:jc w:val="right"/>
      </w:pPr>
      <w:r>
        <w:rPr>
          <w:b/>
          <w:lang w:val="en-US"/>
        </w:rPr>
        <w:t>Table</w:t>
      </w:r>
      <w:r w:rsidR="00EC77C1" w:rsidRPr="00EC77C1">
        <w:rPr>
          <w:b/>
        </w:rPr>
        <w:t xml:space="preserve"> 1</w:t>
      </w:r>
    </w:p>
    <w:p w:rsidR="00EC77C1" w:rsidRPr="00EC77C1" w:rsidRDefault="00893BF9" w:rsidP="00EC77C1">
      <w:pPr>
        <w:spacing w:after="120"/>
        <w:jc w:val="center"/>
      </w:pPr>
      <w:r w:rsidRPr="00893BF9">
        <w:rPr>
          <w:lang w:val="en-US"/>
        </w:rPr>
        <w:t xml:space="preserve">Comparison of different models according to the received profits. </w:t>
      </w:r>
      <w:r>
        <w:rPr>
          <w:lang w:val="en-US"/>
        </w:rPr>
        <w:t>Experiment</w:t>
      </w:r>
      <w:r>
        <w:t xml:space="preserve"> </w:t>
      </w:r>
      <w:r w:rsidR="00EC77C1" w:rsidRPr="00EC77C1">
        <w:t>1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5280"/>
        <w:gridCol w:w="1302"/>
        <w:gridCol w:w="1249"/>
        <w:gridCol w:w="1241"/>
      </w:tblGrid>
      <w:tr w:rsidR="00EC77C1" w:rsidRPr="00EC77C1" w:rsidTr="00000EC3">
        <w:tc>
          <w:tcPr>
            <w:tcW w:w="5280" w:type="dxa"/>
            <w:tcMar>
              <w:left w:w="0" w:type="dxa"/>
              <w:right w:w="0" w:type="dxa"/>
            </w:tcMar>
          </w:tcPr>
          <w:p w:rsidR="00EC77C1" w:rsidRPr="00EC77C1" w:rsidRDefault="00EC77C1" w:rsidP="00000EC3">
            <w:pPr>
              <w:rPr>
                <w:b/>
              </w:rPr>
            </w:pPr>
          </w:p>
        </w:tc>
        <w:tc>
          <w:tcPr>
            <w:tcW w:w="1302" w:type="dxa"/>
            <w:tcMar>
              <w:left w:w="0" w:type="dxa"/>
              <w:right w:w="0" w:type="dxa"/>
            </w:tcMar>
          </w:tcPr>
          <w:p w:rsidR="00EC77C1" w:rsidRPr="00EC77C1" w:rsidRDefault="00893BF9" w:rsidP="00893BF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Operators</w:t>
            </w:r>
          </w:p>
        </w:tc>
        <w:tc>
          <w:tcPr>
            <w:tcW w:w="1249" w:type="dxa"/>
            <w:tcMar>
              <w:left w:w="0" w:type="dxa"/>
              <w:right w:w="0" w:type="dxa"/>
            </w:tcMar>
          </w:tcPr>
          <w:p w:rsidR="00EC77C1" w:rsidRPr="00893BF9" w:rsidRDefault="00893BF9" w:rsidP="00000EC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Reserve</w:t>
            </w:r>
          </w:p>
        </w:tc>
        <w:tc>
          <w:tcPr>
            <w:tcW w:w="1241" w:type="dxa"/>
            <w:tcMar>
              <w:left w:w="0" w:type="dxa"/>
              <w:right w:w="0" w:type="dxa"/>
            </w:tcMar>
          </w:tcPr>
          <w:p w:rsidR="00EC77C1" w:rsidRPr="00893BF9" w:rsidRDefault="00893BF9" w:rsidP="00000EC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</w:p>
        </w:tc>
      </w:tr>
      <w:tr w:rsidR="00EC77C1" w:rsidRPr="00EC77C1" w:rsidTr="00000EC3">
        <w:tc>
          <w:tcPr>
            <w:tcW w:w="5280" w:type="dxa"/>
            <w:tcMar>
              <w:left w:w="0" w:type="dxa"/>
              <w:right w:w="0" w:type="dxa"/>
            </w:tcMar>
          </w:tcPr>
          <w:p w:rsidR="00EC77C1" w:rsidRPr="00EC77C1" w:rsidRDefault="00893BF9" w:rsidP="00893BF9">
            <w:pPr>
              <w:rPr>
                <w:b/>
              </w:rPr>
            </w:pPr>
            <w:r>
              <w:rPr>
                <w:b/>
                <w:lang w:val="en-US"/>
              </w:rPr>
              <w:t>Auction</w:t>
            </w:r>
            <w:r w:rsidR="00EC77C1" w:rsidRPr="00EC77C1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optimum behavior</w:t>
            </w:r>
          </w:p>
        </w:tc>
        <w:tc>
          <w:tcPr>
            <w:tcW w:w="1302" w:type="dxa"/>
            <w:tcMar>
              <w:left w:w="0" w:type="dxa"/>
              <w:right w:w="0" w:type="dxa"/>
            </w:tcMar>
            <w:vAlign w:val="bottom"/>
          </w:tcPr>
          <w:p w:rsidR="00EC77C1" w:rsidRPr="00EC77C1" w:rsidRDefault="00EC77C1" w:rsidP="00000EC3">
            <w:pPr>
              <w:jc w:val="center"/>
              <w:rPr>
                <w:color w:val="000000"/>
              </w:rPr>
            </w:pPr>
            <w:r w:rsidRPr="00EC77C1">
              <w:rPr>
                <w:color w:val="000000"/>
              </w:rPr>
              <w:t>7273</w:t>
            </w:r>
          </w:p>
        </w:tc>
        <w:tc>
          <w:tcPr>
            <w:tcW w:w="1249" w:type="dxa"/>
            <w:tcMar>
              <w:left w:w="0" w:type="dxa"/>
              <w:right w:w="0" w:type="dxa"/>
            </w:tcMar>
          </w:tcPr>
          <w:p w:rsidR="00EC77C1" w:rsidRPr="00EC77C1" w:rsidRDefault="00EC77C1" w:rsidP="00000EC3">
            <w:pPr>
              <w:jc w:val="center"/>
            </w:pPr>
            <w:r w:rsidRPr="00EC77C1">
              <w:t>5506</w:t>
            </w:r>
          </w:p>
        </w:tc>
        <w:tc>
          <w:tcPr>
            <w:tcW w:w="1241" w:type="dxa"/>
            <w:tcMar>
              <w:left w:w="0" w:type="dxa"/>
              <w:right w:w="0" w:type="dxa"/>
            </w:tcMar>
          </w:tcPr>
          <w:p w:rsidR="00EC77C1" w:rsidRPr="00EC77C1" w:rsidRDefault="00EC77C1" w:rsidP="00000EC3">
            <w:pPr>
              <w:jc w:val="center"/>
            </w:pPr>
            <w:r w:rsidRPr="00EC77C1">
              <w:t>12779</w:t>
            </w:r>
          </w:p>
        </w:tc>
      </w:tr>
      <w:tr w:rsidR="00EC77C1" w:rsidRPr="00EC77C1" w:rsidTr="00000EC3">
        <w:tc>
          <w:tcPr>
            <w:tcW w:w="5280" w:type="dxa"/>
            <w:tcMar>
              <w:left w:w="0" w:type="dxa"/>
              <w:right w:w="0" w:type="dxa"/>
            </w:tcMar>
          </w:tcPr>
          <w:p w:rsidR="00EC77C1" w:rsidRPr="00893BF9" w:rsidRDefault="00893BF9" w:rsidP="00893B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Auction</w:t>
            </w:r>
            <w:r w:rsidR="00EC77C1" w:rsidRPr="00EC77C1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optimum pricing</w:t>
            </w:r>
          </w:p>
        </w:tc>
        <w:tc>
          <w:tcPr>
            <w:tcW w:w="1302" w:type="dxa"/>
            <w:tcMar>
              <w:left w:w="0" w:type="dxa"/>
              <w:right w:w="0" w:type="dxa"/>
            </w:tcMar>
            <w:vAlign w:val="bottom"/>
          </w:tcPr>
          <w:p w:rsidR="00EC77C1" w:rsidRPr="00EC77C1" w:rsidRDefault="00EC77C1" w:rsidP="00000EC3">
            <w:pPr>
              <w:jc w:val="center"/>
              <w:rPr>
                <w:color w:val="000000"/>
              </w:rPr>
            </w:pPr>
            <w:r w:rsidRPr="00EC77C1">
              <w:rPr>
                <w:color w:val="000000"/>
              </w:rPr>
              <w:t>4342</w:t>
            </w:r>
          </w:p>
        </w:tc>
        <w:tc>
          <w:tcPr>
            <w:tcW w:w="1249" w:type="dxa"/>
            <w:tcMar>
              <w:left w:w="0" w:type="dxa"/>
              <w:right w:w="0" w:type="dxa"/>
            </w:tcMar>
          </w:tcPr>
          <w:p w:rsidR="00EC77C1" w:rsidRPr="00EC77C1" w:rsidRDefault="00EC77C1" w:rsidP="00000EC3">
            <w:pPr>
              <w:jc w:val="center"/>
            </w:pPr>
            <w:r w:rsidRPr="00EC77C1">
              <w:t>7000</w:t>
            </w:r>
          </w:p>
        </w:tc>
        <w:tc>
          <w:tcPr>
            <w:tcW w:w="1241" w:type="dxa"/>
            <w:tcMar>
              <w:left w:w="0" w:type="dxa"/>
              <w:right w:w="0" w:type="dxa"/>
            </w:tcMar>
          </w:tcPr>
          <w:p w:rsidR="00EC77C1" w:rsidRPr="00EC77C1" w:rsidRDefault="00EC77C1" w:rsidP="00000EC3">
            <w:pPr>
              <w:jc w:val="center"/>
            </w:pPr>
            <w:r w:rsidRPr="00EC77C1">
              <w:t>11342</w:t>
            </w:r>
          </w:p>
        </w:tc>
      </w:tr>
      <w:tr w:rsidR="00EC77C1" w:rsidRPr="00EC77C1" w:rsidTr="00000EC3">
        <w:tc>
          <w:tcPr>
            <w:tcW w:w="5280" w:type="dxa"/>
            <w:tcMar>
              <w:left w:w="0" w:type="dxa"/>
              <w:right w:w="0" w:type="dxa"/>
            </w:tcMar>
          </w:tcPr>
          <w:p w:rsidR="00EC77C1" w:rsidRPr="00893BF9" w:rsidRDefault="00893BF9" w:rsidP="00893B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Auction</w:t>
            </w:r>
            <w:r w:rsidR="00EC77C1" w:rsidRPr="00EC77C1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real behavior</w:t>
            </w:r>
          </w:p>
        </w:tc>
        <w:tc>
          <w:tcPr>
            <w:tcW w:w="1302" w:type="dxa"/>
            <w:tcMar>
              <w:left w:w="0" w:type="dxa"/>
              <w:right w:w="0" w:type="dxa"/>
            </w:tcMar>
            <w:vAlign w:val="bottom"/>
          </w:tcPr>
          <w:p w:rsidR="00EC77C1" w:rsidRPr="00EC77C1" w:rsidRDefault="00EC77C1" w:rsidP="00000EC3">
            <w:pPr>
              <w:jc w:val="center"/>
              <w:rPr>
                <w:color w:val="000000"/>
              </w:rPr>
            </w:pPr>
            <w:r w:rsidRPr="00EC77C1">
              <w:rPr>
                <w:color w:val="000000"/>
              </w:rPr>
              <w:t>3173</w:t>
            </w:r>
          </w:p>
        </w:tc>
        <w:tc>
          <w:tcPr>
            <w:tcW w:w="1249" w:type="dxa"/>
            <w:tcMar>
              <w:left w:w="0" w:type="dxa"/>
              <w:right w:w="0" w:type="dxa"/>
            </w:tcMar>
          </w:tcPr>
          <w:p w:rsidR="00EC77C1" w:rsidRPr="00EC77C1" w:rsidRDefault="00EC77C1" w:rsidP="00000EC3">
            <w:pPr>
              <w:jc w:val="center"/>
            </w:pPr>
            <w:r w:rsidRPr="00EC77C1">
              <w:t>7000</w:t>
            </w:r>
          </w:p>
        </w:tc>
        <w:tc>
          <w:tcPr>
            <w:tcW w:w="1241" w:type="dxa"/>
            <w:tcMar>
              <w:left w:w="0" w:type="dxa"/>
              <w:right w:w="0" w:type="dxa"/>
            </w:tcMar>
          </w:tcPr>
          <w:p w:rsidR="00EC77C1" w:rsidRPr="00EC77C1" w:rsidRDefault="00EC77C1" w:rsidP="00000EC3">
            <w:pPr>
              <w:jc w:val="center"/>
            </w:pPr>
            <w:r w:rsidRPr="00EC77C1">
              <w:t>10173</w:t>
            </w:r>
          </w:p>
        </w:tc>
      </w:tr>
      <w:tr w:rsidR="00EC77C1" w:rsidRPr="00EC77C1" w:rsidTr="00000EC3">
        <w:tc>
          <w:tcPr>
            <w:tcW w:w="5280" w:type="dxa"/>
            <w:tcMar>
              <w:left w:w="0" w:type="dxa"/>
              <w:right w:w="0" w:type="dxa"/>
            </w:tcMar>
          </w:tcPr>
          <w:p w:rsidR="00EC77C1" w:rsidRPr="00893BF9" w:rsidRDefault="00893BF9" w:rsidP="00893B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  <w:r w:rsidRPr="00893BF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auction</w:t>
            </w:r>
            <w:r w:rsidR="00EC77C1" w:rsidRPr="00893BF9"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>optimum pricing</w:t>
            </w:r>
          </w:p>
        </w:tc>
        <w:tc>
          <w:tcPr>
            <w:tcW w:w="1302" w:type="dxa"/>
            <w:tcMar>
              <w:left w:w="0" w:type="dxa"/>
              <w:right w:w="0" w:type="dxa"/>
            </w:tcMar>
            <w:vAlign w:val="bottom"/>
          </w:tcPr>
          <w:p w:rsidR="00EC77C1" w:rsidRPr="00EC77C1" w:rsidRDefault="00EC77C1" w:rsidP="00000EC3">
            <w:pPr>
              <w:jc w:val="center"/>
              <w:rPr>
                <w:color w:val="000000"/>
              </w:rPr>
            </w:pPr>
            <w:r w:rsidRPr="00EC77C1">
              <w:rPr>
                <w:color w:val="000000"/>
              </w:rPr>
              <w:t>6561</w:t>
            </w:r>
          </w:p>
        </w:tc>
        <w:tc>
          <w:tcPr>
            <w:tcW w:w="1249" w:type="dxa"/>
            <w:tcMar>
              <w:left w:w="0" w:type="dxa"/>
              <w:right w:w="0" w:type="dxa"/>
            </w:tcMar>
          </w:tcPr>
          <w:p w:rsidR="00EC77C1" w:rsidRPr="00EC77C1" w:rsidRDefault="00EC77C1" w:rsidP="00000EC3">
            <w:pPr>
              <w:jc w:val="center"/>
            </w:pPr>
            <w:r w:rsidRPr="00EC77C1">
              <w:t>0</w:t>
            </w:r>
          </w:p>
        </w:tc>
        <w:tc>
          <w:tcPr>
            <w:tcW w:w="1241" w:type="dxa"/>
            <w:tcMar>
              <w:left w:w="0" w:type="dxa"/>
              <w:right w:w="0" w:type="dxa"/>
            </w:tcMar>
          </w:tcPr>
          <w:p w:rsidR="00EC77C1" w:rsidRPr="00EC77C1" w:rsidRDefault="00EC77C1" w:rsidP="00000EC3">
            <w:pPr>
              <w:jc w:val="center"/>
            </w:pPr>
            <w:r w:rsidRPr="00EC77C1">
              <w:t>6561</w:t>
            </w:r>
          </w:p>
        </w:tc>
      </w:tr>
    </w:tbl>
    <w:p w:rsidR="00893BF9" w:rsidRPr="00893BF9" w:rsidRDefault="00893BF9" w:rsidP="00893BF9">
      <w:pPr>
        <w:spacing w:before="120"/>
        <w:jc w:val="right"/>
        <w:rPr>
          <w:lang w:val="en-US"/>
        </w:rPr>
      </w:pPr>
      <w:r>
        <w:rPr>
          <w:b/>
          <w:lang w:val="en-US"/>
        </w:rPr>
        <w:t>Table</w:t>
      </w:r>
      <w:r w:rsidRPr="00893BF9">
        <w:rPr>
          <w:b/>
          <w:lang w:val="en-US"/>
        </w:rPr>
        <w:t xml:space="preserve"> </w:t>
      </w:r>
      <w:r>
        <w:rPr>
          <w:b/>
          <w:lang w:val="en-US"/>
        </w:rPr>
        <w:t>2</w:t>
      </w:r>
    </w:p>
    <w:p w:rsidR="00893BF9" w:rsidRPr="00893BF9" w:rsidRDefault="00893BF9" w:rsidP="00893BF9">
      <w:pPr>
        <w:spacing w:after="120"/>
        <w:jc w:val="center"/>
        <w:rPr>
          <w:lang w:val="en-US"/>
        </w:rPr>
      </w:pPr>
      <w:r w:rsidRPr="00893BF9">
        <w:rPr>
          <w:lang w:val="en-US"/>
        </w:rPr>
        <w:t xml:space="preserve">Comparison of different models according to the received profits. </w:t>
      </w:r>
      <w:r>
        <w:rPr>
          <w:lang w:val="en-US"/>
        </w:rPr>
        <w:t>Experiment</w:t>
      </w:r>
      <w:r>
        <w:t xml:space="preserve"> </w:t>
      </w:r>
      <w:r>
        <w:rPr>
          <w:lang w:val="en-US"/>
        </w:rPr>
        <w:t>2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5352"/>
        <w:gridCol w:w="1248"/>
        <w:gridCol w:w="1227"/>
        <w:gridCol w:w="1245"/>
      </w:tblGrid>
      <w:tr w:rsidR="00893BF9" w:rsidRPr="00EC77C1" w:rsidTr="00000EC3">
        <w:tc>
          <w:tcPr>
            <w:tcW w:w="5352" w:type="dxa"/>
            <w:tcMar>
              <w:left w:w="0" w:type="dxa"/>
              <w:right w:w="0" w:type="dxa"/>
            </w:tcMar>
          </w:tcPr>
          <w:p w:rsidR="00893BF9" w:rsidRPr="00EC77C1" w:rsidRDefault="00893BF9" w:rsidP="00893BF9">
            <w:pPr>
              <w:rPr>
                <w:b/>
              </w:rPr>
            </w:pPr>
          </w:p>
        </w:tc>
        <w:tc>
          <w:tcPr>
            <w:tcW w:w="1248" w:type="dxa"/>
            <w:tcMar>
              <w:left w:w="0" w:type="dxa"/>
              <w:right w:w="0" w:type="dxa"/>
            </w:tcMar>
          </w:tcPr>
          <w:p w:rsidR="00893BF9" w:rsidRPr="00EC77C1" w:rsidRDefault="00893BF9" w:rsidP="00893BF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Operators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893BF9" w:rsidRPr="00893BF9" w:rsidRDefault="00893BF9" w:rsidP="00893BF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Reserve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</w:tcPr>
          <w:p w:rsidR="00893BF9" w:rsidRPr="00893BF9" w:rsidRDefault="00893BF9" w:rsidP="00893BF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</w:p>
        </w:tc>
      </w:tr>
      <w:tr w:rsidR="00893BF9" w:rsidRPr="00EC77C1" w:rsidTr="00000EC3">
        <w:tc>
          <w:tcPr>
            <w:tcW w:w="5352" w:type="dxa"/>
            <w:tcMar>
              <w:left w:w="0" w:type="dxa"/>
              <w:right w:w="0" w:type="dxa"/>
            </w:tcMar>
          </w:tcPr>
          <w:p w:rsidR="00893BF9" w:rsidRPr="00EC77C1" w:rsidRDefault="00893BF9" w:rsidP="00893BF9">
            <w:pPr>
              <w:rPr>
                <w:b/>
              </w:rPr>
            </w:pPr>
            <w:r>
              <w:rPr>
                <w:b/>
                <w:lang w:val="en-US"/>
              </w:rPr>
              <w:t>Auction</w:t>
            </w:r>
            <w:r w:rsidRPr="00EC77C1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optimum behavior</w:t>
            </w:r>
          </w:p>
        </w:tc>
        <w:tc>
          <w:tcPr>
            <w:tcW w:w="1248" w:type="dxa"/>
            <w:tcMar>
              <w:left w:w="0" w:type="dxa"/>
              <w:right w:w="0" w:type="dxa"/>
            </w:tcMar>
            <w:vAlign w:val="bottom"/>
          </w:tcPr>
          <w:p w:rsidR="00893BF9" w:rsidRPr="00EC77C1" w:rsidRDefault="00893BF9" w:rsidP="00893BF9">
            <w:pPr>
              <w:jc w:val="center"/>
              <w:rPr>
                <w:color w:val="000000"/>
              </w:rPr>
            </w:pPr>
            <w:r w:rsidRPr="00EC77C1">
              <w:rPr>
                <w:color w:val="000000"/>
              </w:rPr>
              <w:t>7273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893BF9" w:rsidRPr="00EC77C1" w:rsidRDefault="00893BF9" w:rsidP="00893BF9">
            <w:pPr>
              <w:jc w:val="center"/>
              <w:rPr>
                <w:lang w:val="en-US"/>
              </w:rPr>
            </w:pPr>
            <w:r w:rsidRPr="00EC77C1">
              <w:rPr>
                <w:lang w:val="en-US"/>
              </w:rPr>
              <w:t>5506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</w:tcPr>
          <w:p w:rsidR="00893BF9" w:rsidRPr="00EC77C1" w:rsidRDefault="00893BF9" w:rsidP="00893BF9">
            <w:pPr>
              <w:jc w:val="center"/>
              <w:rPr>
                <w:lang w:val="en-US"/>
              </w:rPr>
            </w:pPr>
            <w:r w:rsidRPr="00EC77C1">
              <w:rPr>
                <w:lang w:val="en-US"/>
              </w:rPr>
              <w:t>12779</w:t>
            </w:r>
          </w:p>
        </w:tc>
      </w:tr>
      <w:tr w:rsidR="00893BF9" w:rsidRPr="00EC77C1" w:rsidTr="00000EC3">
        <w:tc>
          <w:tcPr>
            <w:tcW w:w="5352" w:type="dxa"/>
            <w:tcMar>
              <w:left w:w="0" w:type="dxa"/>
              <w:right w:w="0" w:type="dxa"/>
            </w:tcMar>
          </w:tcPr>
          <w:p w:rsidR="00893BF9" w:rsidRPr="00893BF9" w:rsidRDefault="00893BF9" w:rsidP="00893B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Auction</w:t>
            </w:r>
            <w:r w:rsidRPr="00EC77C1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optimum pricing</w:t>
            </w:r>
          </w:p>
        </w:tc>
        <w:tc>
          <w:tcPr>
            <w:tcW w:w="1248" w:type="dxa"/>
            <w:tcMar>
              <w:left w:w="0" w:type="dxa"/>
              <w:right w:w="0" w:type="dxa"/>
            </w:tcMar>
            <w:vAlign w:val="bottom"/>
          </w:tcPr>
          <w:p w:rsidR="00893BF9" w:rsidRPr="00EC77C1" w:rsidRDefault="00893BF9" w:rsidP="00893BF9">
            <w:pPr>
              <w:jc w:val="center"/>
              <w:rPr>
                <w:color w:val="000000"/>
              </w:rPr>
            </w:pPr>
            <w:r w:rsidRPr="00EC77C1">
              <w:rPr>
                <w:color w:val="000000"/>
                <w:lang w:val="en-US"/>
              </w:rPr>
              <w:t>6282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893BF9" w:rsidRPr="00EC77C1" w:rsidRDefault="00893BF9" w:rsidP="00893BF9">
            <w:pPr>
              <w:jc w:val="center"/>
              <w:rPr>
                <w:lang w:val="en-US"/>
              </w:rPr>
            </w:pPr>
            <w:r w:rsidRPr="00EC77C1">
              <w:rPr>
                <w:lang w:val="en-US"/>
              </w:rPr>
              <w:t>2500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</w:tcPr>
          <w:p w:rsidR="00893BF9" w:rsidRPr="00EC77C1" w:rsidRDefault="00893BF9" w:rsidP="00893BF9">
            <w:pPr>
              <w:jc w:val="center"/>
            </w:pPr>
            <w:r w:rsidRPr="00EC77C1">
              <w:rPr>
                <w:lang w:val="en-US"/>
              </w:rPr>
              <w:t>878</w:t>
            </w:r>
            <w:r w:rsidRPr="00EC77C1">
              <w:t>2</w:t>
            </w:r>
          </w:p>
        </w:tc>
      </w:tr>
      <w:tr w:rsidR="00893BF9" w:rsidRPr="00EC77C1" w:rsidTr="00000EC3">
        <w:tc>
          <w:tcPr>
            <w:tcW w:w="5352" w:type="dxa"/>
            <w:tcMar>
              <w:left w:w="0" w:type="dxa"/>
              <w:right w:w="0" w:type="dxa"/>
            </w:tcMar>
          </w:tcPr>
          <w:p w:rsidR="00893BF9" w:rsidRPr="00893BF9" w:rsidRDefault="00893BF9" w:rsidP="00893B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Auction</w:t>
            </w:r>
            <w:r w:rsidRPr="00EC77C1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real behavior</w:t>
            </w:r>
          </w:p>
        </w:tc>
        <w:tc>
          <w:tcPr>
            <w:tcW w:w="1248" w:type="dxa"/>
            <w:tcMar>
              <w:left w:w="0" w:type="dxa"/>
              <w:right w:w="0" w:type="dxa"/>
            </w:tcMar>
            <w:vAlign w:val="bottom"/>
          </w:tcPr>
          <w:p w:rsidR="00893BF9" w:rsidRPr="00EC77C1" w:rsidRDefault="00893BF9" w:rsidP="00893BF9">
            <w:pPr>
              <w:jc w:val="center"/>
              <w:rPr>
                <w:color w:val="000000"/>
              </w:rPr>
            </w:pPr>
            <w:r w:rsidRPr="00EC77C1">
              <w:rPr>
                <w:color w:val="000000"/>
              </w:rPr>
              <w:t>5226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893BF9" w:rsidRPr="00EC77C1" w:rsidRDefault="00893BF9" w:rsidP="00893BF9">
            <w:pPr>
              <w:jc w:val="center"/>
            </w:pPr>
            <w:r w:rsidRPr="00EC77C1">
              <w:t>2500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</w:tcPr>
          <w:p w:rsidR="00893BF9" w:rsidRPr="00EC77C1" w:rsidRDefault="00893BF9" w:rsidP="00893BF9">
            <w:pPr>
              <w:jc w:val="center"/>
            </w:pPr>
            <w:r w:rsidRPr="00EC77C1">
              <w:rPr>
                <w:lang w:val="en-US"/>
              </w:rPr>
              <w:t>7726</w:t>
            </w:r>
          </w:p>
        </w:tc>
      </w:tr>
      <w:tr w:rsidR="00893BF9" w:rsidRPr="00EC77C1" w:rsidTr="00000EC3">
        <w:tc>
          <w:tcPr>
            <w:tcW w:w="5352" w:type="dxa"/>
            <w:tcMar>
              <w:left w:w="0" w:type="dxa"/>
              <w:right w:w="0" w:type="dxa"/>
            </w:tcMar>
          </w:tcPr>
          <w:p w:rsidR="00893BF9" w:rsidRPr="00893BF9" w:rsidRDefault="00893BF9" w:rsidP="00893B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  <w:r w:rsidRPr="00893BF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auction</w:t>
            </w:r>
            <w:r w:rsidRPr="00893BF9"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>optimum pricing</w:t>
            </w:r>
          </w:p>
        </w:tc>
        <w:tc>
          <w:tcPr>
            <w:tcW w:w="1248" w:type="dxa"/>
            <w:tcMar>
              <w:left w:w="0" w:type="dxa"/>
              <w:right w:w="0" w:type="dxa"/>
            </w:tcMar>
            <w:vAlign w:val="bottom"/>
          </w:tcPr>
          <w:p w:rsidR="00893BF9" w:rsidRPr="00EC77C1" w:rsidRDefault="00893BF9" w:rsidP="00893BF9">
            <w:pPr>
              <w:jc w:val="center"/>
              <w:rPr>
                <w:color w:val="000000"/>
              </w:rPr>
            </w:pPr>
            <w:r w:rsidRPr="00EC77C1">
              <w:rPr>
                <w:color w:val="000000"/>
              </w:rPr>
              <w:t>6561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893BF9" w:rsidRPr="00EC77C1" w:rsidRDefault="00893BF9" w:rsidP="00893BF9">
            <w:pPr>
              <w:jc w:val="center"/>
            </w:pPr>
            <w:r w:rsidRPr="00EC77C1">
              <w:t>0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</w:tcPr>
          <w:p w:rsidR="00893BF9" w:rsidRPr="00EC77C1" w:rsidRDefault="00893BF9" w:rsidP="00893BF9">
            <w:pPr>
              <w:jc w:val="center"/>
            </w:pPr>
            <w:r w:rsidRPr="00EC77C1">
              <w:t>6561</w:t>
            </w:r>
          </w:p>
        </w:tc>
      </w:tr>
    </w:tbl>
    <w:p w:rsidR="00893BF9" w:rsidRPr="00893BF9" w:rsidRDefault="00893BF9" w:rsidP="00285BF3">
      <w:pPr>
        <w:spacing w:before="120"/>
        <w:jc w:val="right"/>
        <w:rPr>
          <w:lang w:val="en-US"/>
        </w:rPr>
      </w:pPr>
      <w:r>
        <w:rPr>
          <w:b/>
          <w:lang w:val="en-US"/>
        </w:rPr>
        <w:t>Table</w:t>
      </w:r>
      <w:r w:rsidRPr="00893BF9">
        <w:rPr>
          <w:b/>
          <w:lang w:val="en-US"/>
        </w:rPr>
        <w:t xml:space="preserve"> </w:t>
      </w:r>
      <w:r>
        <w:rPr>
          <w:b/>
          <w:lang w:val="en-US"/>
        </w:rPr>
        <w:t>3</w:t>
      </w:r>
    </w:p>
    <w:p w:rsidR="00893BF9" w:rsidRPr="00893BF9" w:rsidRDefault="00893BF9" w:rsidP="00893BF9">
      <w:pPr>
        <w:spacing w:after="120"/>
        <w:jc w:val="center"/>
        <w:rPr>
          <w:lang w:val="en-US"/>
        </w:rPr>
      </w:pPr>
      <w:r w:rsidRPr="00893BF9">
        <w:rPr>
          <w:lang w:val="en-US"/>
        </w:rPr>
        <w:t xml:space="preserve">Comparison of different models according to the received profits. </w:t>
      </w:r>
      <w:r>
        <w:rPr>
          <w:lang w:val="en-US"/>
        </w:rPr>
        <w:t>Experiment</w:t>
      </w:r>
      <w:r>
        <w:t xml:space="preserve"> </w:t>
      </w:r>
      <w:r>
        <w:rPr>
          <w:lang w:val="en-US"/>
        </w:rPr>
        <w:t>3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5280"/>
        <w:gridCol w:w="1302"/>
        <w:gridCol w:w="1249"/>
        <w:gridCol w:w="1241"/>
      </w:tblGrid>
      <w:tr w:rsidR="00893BF9" w:rsidRPr="00EC77C1" w:rsidTr="00000EC3">
        <w:tc>
          <w:tcPr>
            <w:tcW w:w="5280" w:type="dxa"/>
            <w:tcMar>
              <w:left w:w="0" w:type="dxa"/>
              <w:right w:w="0" w:type="dxa"/>
            </w:tcMar>
          </w:tcPr>
          <w:p w:rsidR="00893BF9" w:rsidRPr="00EC77C1" w:rsidRDefault="00893BF9" w:rsidP="00893BF9">
            <w:pPr>
              <w:rPr>
                <w:b/>
              </w:rPr>
            </w:pPr>
          </w:p>
        </w:tc>
        <w:tc>
          <w:tcPr>
            <w:tcW w:w="1302" w:type="dxa"/>
            <w:tcMar>
              <w:left w:w="0" w:type="dxa"/>
              <w:right w:w="0" w:type="dxa"/>
            </w:tcMar>
          </w:tcPr>
          <w:p w:rsidR="00893BF9" w:rsidRPr="00EC77C1" w:rsidRDefault="00893BF9" w:rsidP="00893BF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Operators</w:t>
            </w:r>
          </w:p>
        </w:tc>
        <w:tc>
          <w:tcPr>
            <w:tcW w:w="1249" w:type="dxa"/>
            <w:tcMar>
              <w:left w:w="0" w:type="dxa"/>
              <w:right w:w="0" w:type="dxa"/>
            </w:tcMar>
          </w:tcPr>
          <w:p w:rsidR="00893BF9" w:rsidRPr="00893BF9" w:rsidRDefault="00893BF9" w:rsidP="00893BF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Reserve</w:t>
            </w:r>
          </w:p>
        </w:tc>
        <w:tc>
          <w:tcPr>
            <w:tcW w:w="1241" w:type="dxa"/>
            <w:tcMar>
              <w:left w:w="0" w:type="dxa"/>
              <w:right w:w="0" w:type="dxa"/>
            </w:tcMar>
          </w:tcPr>
          <w:p w:rsidR="00893BF9" w:rsidRPr="00893BF9" w:rsidRDefault="00893BF9" w:rsidP="00893BF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</w:p>
        </w:tc>
      </w:tr>
      <w:tr w:rsidR="00893BF9" w:rsidRPr="00EC77C1" w:rsidTr="00000EC3">
        <w:tc>
          <w:tcPr>
            <w:tcW w:w="5280" w:type="dxa"/>
            <w:tcMar>
              <w:left w:w="0" w:type="dxa"/>
              <w:right w:w="0" w:type="dxa"/>
            </w:tcMar>
          </w:tcPr>
          <w:p w:rsidR="00893BF9" w:rsidRPr="00EC77C1" w:rsidRDefault="00893BF9" w:rsidP="00893BF9">
            <w:pPr>
              <w:rPr>
                <w:b/>
              </w:rPr>
            </w:pPr>
            <w:r>
              <w:rPr>
                <w:b/>
                <w:lang w:val="en-US"/>
              </w:rPr>
              <w:t>Auction</w:t>
            </w:r>
            <w:r w:rsidRPr="00EC77C1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optimum behavior</w:t>
            </w:r>
          </w:p>
        </w:tc>
        <w:tc>
          <w:tcPr>
            <w:tcW w:w="1302" w:type="dxa"/>
            <w:tcMar>
              <w:left w:w="0" w:type="dxa"/>
              <w:right w:w="0" w:type="dxa"/>
            </w:tcMar>
            <w:vAlign w:val="bottom"/>
          </w:tcPr>
          <w:p w:rsidR="00893BF9" w:rsidRPr="00EC77C1" w:rsidRDefault="00893BF9" w:rsidP="00893BF9">
            <w:pPr>
              <w:jc w:val="center"/>
              <w:rPr>
                <w:color w:val="000000"/>
              </w:rPr>
            </w:pPr>
            <w:r w:rsidRPr="00EC77C1">
              <w:rPr>
                <w:color w:val="000000"/>
              </w:rPr>
              <w:t>7273</w:t>
            </w:r>
          </w:p>
        </w:tc>
        <w:tc>
          <w:tcPr>
            <w:tcW w:w="1249" w:type="dxa"/>
            <w:tcMar>
              <w:left w:w="0" w:type="dxa"/>
              <w:right w:w="0" w:type="dxa"/>
            </w:tcMar>
          </w:tcPr>
          <w:p w:rsidR="00893BF9" w:rsidRPr="00EC77C1" w:rsidRDefault="00893BF9" w:rsidP="00893BF9">
            <w:pPr>
              <w:jc w:val="center"/>
              <w:rPr>
                <w:lang w:val="en-US"/>
              </w:rPr>
            </w:pPr>
            <w:r w:rsidRPr="00EC77C1">
              <w:rPr>
                <w:lang w:val="en-US"/>
              </w:rPr>
              <w:t>5506</w:t>
            </w:r>
          </w:p>
        </w:tc>
        <w:tc>
          <w:tcPr>
            <w:tcW w:w="1241" w:type="dxa"/>
            <w:tcMar>
              <w:left w:w="0" w:type="dxa"/>
              <w:right w:w="0" w:type="dxa"/>
            </w:tcMar>
          </w:tcPr>
          <w:p w:rsidR="00893BF9" w:rsidRPr="00EC77C1" w:rsidRDefault="00893BF9" w:rsidP="00893BF9">
            <w:pPr>
              <w:jc w:val="center"/>
              <w:rPr>
                <w:lang w:val="en-US"/>
              </w:rPr>
            </w:pPr>
            <w:r w:rsidRPr="00EC77C1">
              <w:rPr>
                <w:lang w:val="en-US"/>
              </w:rPr>
              <w:t>12779</w:t>
            </w:r>
          </w:p>
        </w:tc>
      </w:tr>
      <w:tr w:rsidR="00893BF9" w:rsidRPr="00EC77C1" w:rsidTr="00000EC3">
        <w:tc>
          <w:tcPr>
            <w:tcW w:w="5280" w:type="dxa"/>
            <w:tcMar>
              <w:left w:w="0" w:type="dxa"/>
              <w:right w:w="0" w:type="dxa"/>
            </w:tcMar>
          </w:tcPr>
          <w:p w:rsidR="00893BF9" w:rsidRPr="00893BF9" w:rsidRDefault="00893BF9" w:rsidP="00893B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Auction</w:t>
            </w:r>
            <w:r w:rsidRPr="00EC77C1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optimum pricing</w:t>
            </w:r>
          </w:p>
        </w:tc>
        <w:tc>
          <w:tcPr>
            <w:tcW w:w="1302" w:type="dxa"/>
            <w:tcMar>
              <w:left w:w="0" w:type="dxa"/>
              <w:right w:w="0" w:type="dxa"/>
            </w:tcMar>
            <w:vAlign w:val="bottom"/>
          </w:tcPr>
          <w:p w:rsidR="00893BF9" w:rsidRPr="00EC77C1" w:rsidRDefault="00893BF9" w:rsidP="00893BF9">
            <w:pPr>
              <w:jc w:val="center"/>
              <w:rPr>
                <w:color w:val="000000"/>
              </w:rPr>
            </w:pPr>
            <w:r w:rsidRPr="00EC77C1">
              <w:rPr>
                <w:color w:val="000000"/>
              </w:rPr>
              <w:t>8714</w:t>
            </w:r>
          </w:p>
        </w:tc>
        <w:tc>
          <w:tcPr>
            <w:tcW w:w="1249" w:type="dxa"/>
            <w:tcMar>
              <w:left w:w="0" w:type="dxa"/>
              <w:right w:w="0" w:type="dxa"/>
            </w:tcMar>
          </w:tcPr>
          <w:p w:rsidR="00893BF9" w:rsidRPr="00EC77C1" w:rsidRDefault="00893BF9" w:rsidP="00893BF9">
            <w:pPr>
              <w:jc w:val="center"/>
            </w:pPr>
            <w:r w:rsidRPr="00EC77C1">
              <w:t>1</w:t>
            </w:r>
          </w:p>
        </w:tc>
        <w:tc>
          <w:tcPr>
            <w:tcW w:w="1241" w:type="dxa"/>
            <w:tcMar>
              <w:left w:w="0" w:type="dxa"/>
              <w:right w:w="0" w:type="dxa"/>
            </w:tcMar>
          </w:tcPr>
          <w:p w:rsidR="00893BF9" w:rsidRPr="00EC77C1" w:rsidRDefault="00893BF9" w:rsidP="00893BF9">
            <w:pPr>
              <w:jc w:val="center"/>
            </w:pPr>
            <w:r w:rsidRPr="00EC77C1">
              <w:t>8715</w:t>
            </w:r>
          </w:p>
        </w:tc>
      </w:tr>
      <w:tr w:rsidR="00893BF9" w:rsidRPr="00EC77C1" w:rsidTr="00000EC3">
        <w:tc>
          <w:tcPr>
            <w:tcW w:w="5280" w:type="dxa"/>
            <w:tcMar>
              <w:left w:w="0" w:type="dxa"/>
              <w:right w:w="0" w:type="dxa"/>
            </w:tcMar>
          </w:tcPr>
          <w:p w:rsidR="00893BF9" w:rsidRPr="00893BF9" w:rsidRDefault="00893BF9" w:rsidP="00893B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Auction</w:t>
            </w:r>
            <w:r w:rsidRPr="00EC77C1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real behavior</w:t>
            </w:r>
          </w:p>
        </w:tc>
        <w:tc>
          <w:tcPr>
            <w:tcW w:w="1302" w:type="dxa"/>
            <w:tcMar>
              <w:left w:w="0" w:type="dxa"/>
              <w:right w:w="0" w:type="dxa"/>
            </w:tcMar>
            <w:vAlign w:val="bottom"/>
          </w:tcPr>
          <w:p w:rsidR="00893BF9" w:rsidRPr="00EC77C1" w:rsidRDefault="00893BF9" w:rsidP="00893BF9">
            <w:pPr>
              <w:jc w:val="center"/>
              <w:rPr>
                <w:color w:val="000000"/>
              </w:rPr>
            </w:pPr>
            <w:r w:rsidRPr="00EC77C1">
              <w:rPr>
                <w:color w:val="000000"/>
              </w:rPr>
              <w:t>7306</w:t>
            </w:r>
          </w:p>
        </w:tc>
        <w:tc>
          <w:tcPr>
            <w:tcW w:w="1249" w:type="dxa"/>
            <w:tcMar>
              <w:left w:w="0" w:type="dxa"/>
              <w:right w:w="0" w:type="dxa"/>
            </w:tcMar>
          </w:tcPr>
          <w:p w:rsidR="00893BF9" w:rsidRPr="00EC77C1" w:rsidRDefault="00893BF9" w:rsidP="00893BF9">
            <w:pPr>
              <w:jc w:val="center"/>
            </w:pPr>
            <w:r w:rsidRPr="00EC77C1">
              <w:t>1</w:t>
            </w:r>
          </w:p>
        </w:tc>
        <w:tc>
          <w:tcPr>
            <w:tcW w:w="1241" w:type="dxa"/>
            <w:tcMar>
              <w:left w:w="0" w:type="dxa"/>
              <w:right w:w="0" w:type="dxa"/>
            </w:tcMar>
          </w:tcPr>
          <w:p w:rsidR="00893BF9" w:rsidRPr="00EC77C1" w:rsidRDefault="00893BF9" w:rsidP="00893BF9">
            <w:pPr>
              <w:jc w:val="center"/>
            </w:pPr>
            <w:r w:rsidRPr="00EC77C1">
              <w:t>7307</w:t>
            </w:r>
          </w:p>
        </w:tc>
      </w:tr>
      <w:tr w:rsidR="00893BF9" w:rsidRPr="00EC77C1" w:rsidTr="00000EC3">
        <w:tc>
          <w:tcPr>
            <w:tcW w:w="5280" w:type="dxa"/>
            <w:tcMar>
              <w:left w:w="0" w:type="dxa"/>
              <w:right w:w="0" w:type="dxa"/>
            </w:tcMar>
          </w:tcPr>
          <w:p w:rsidR="00893BF9" w:rsidRPr="00893BF9" w:rsidRDefault="00893BF9" w:rsidP="00893B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  <w:r w:rsidRPr="00893BF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auction</w:t>
            </w:r>
            <w:r w:rsidRPr="00893BF9"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>optimum pricing</w:t>
            </w:r>
          </w:p>
        </w:tc>
        <w:tc>
          <w:tcPr>
            <w:tcW w:w="1302" w:type="dxa"/>
            <w:tcMar>
              <w:left w:w="0" w:type="dxa"/>
              <w:right w:w="0" w:type="dxa"/>
            </w:tcMar>
            <w:vAlign w:val="bottom"/>
          </w:tcPr>
          <w:p w:rsidR="00893BF9" w:rsidRPr="00EC77C1" w:rsidRDefault="00893BF9" w:rsidP="00893BF9">
            <w:pPr>
              <w:jc w:val="center"/>
              <w:rPr>
                <w:color w:val="000000"/>
              </w:rPr>
            </w:pPr>
            <w:r w:rsidRPr="00EC77C1">
              <w:rPr>
                <w:color w:val="000000"/>
              </w:rPr>
              <w:t>6561</w:t>
            </w:r>
          </w:p>
        </w:tc>
        <w:tc>
          <w:tcPr>
            <w:tcW w:w="1249" w:type="dxa"/>
            <w:tcMar>
              <w:left w:w="0" w:type="dxa"/>
              <w:right w:w="0" w:type="dxa"/>
            </w:tcMar>
          </w:tcPr>
          <w:p w:rsidR="00893BF9" w:rsidRPr="00EC77C1" w:rsidRDefault="00893BF9" w:rsidP="00893BF9">
            <w:pPr>
              <w:jc w:val="center"/>
            </w:pPr>
            <w:r w:rsidRPr="00EC77C1">
              <w:t>0</w:t>
            </w:r>
          </w:p>
        </w:tc>
        <w:tc>
          <w:tcPr>
            <w:tcW w:w="1241" w:type="dxa"/>
            <w:tcMar>
              <w:left w:w="0" w:type="dxa"/>
              <w:right w:w="0" w:type="dxa"/>
            </w:tcMar>
          </w:tcPr>
          <w:p w:rsidR="00893BF9" w:rsidRPr="00EC77C1" w:rsidRDefault="00893BF9" w:rsidP="00893BF9">
            <w:pPr>
              <w:jc w:val="center"/>
            </w:pPr>
            <w:r w:rsidRPr="00EC77C1">
              <w:t>6561</w:t>
            </w:r>
          </w:p>
        </w:tc>
      </w:tr>
    </w:tbl>
    <w:p w:rsidR="00B6347F" w:rsidRDefault="00B6347F" w:rsidP="00935799">
      <w:pPr>
        <w:ind w:firstLine="709"/>
        <w:jc w:val="both"/>
      </w:pPr>
    </w:p>
    <w:p w:rsidR="00B6347F" w:rsidRPr="00B6347F" w:rsidRDefault="00893BF9" w:rsidP="00935799">
      <w:pPr>
        <w:ind w:firstLine="709"/>
        <w:jc w:val="both"/>
        <w:rPr>
          <w:b/>
        </w:rPr>
      </w:pPr>
      <w:r>
        <w:rPr>
          <w:b/>
          <w:lang w:val="en-US"/>
        </w:rPr>
        <w:t>Bibliography</w:t>
      </w:r>
      <w:r w:rsidR="00B6347F" w:rsidRPr="00B6347F">
        <w:rPr>
          <w:b/>
        </w:rPr>
        <w:t>:</w:t>
      </w:r>
    </w:p>
    <w:p w:rsidR="00B6347F" w:rsidRPr="00893BF9" w:rsidRDefault="00B6347F" w:rsidP="00935799">
      <w:pPr>
        <w:ind w:firstLine="709"/>
        <w:jc w:val="both"/>
        <w:rPr>
          <w:lang w:val="en-US"/>
        </w:rPr>
      </w:pPr>
      <w:r w:rsidRPr="00893BF9">
        <w:rPr>
          <w:lang w:val="en-US"/>
        </w:rPr>
        <w:t xml:space="preserve">1. </w:t>
      </w:r>
      <w:proofErr w:type="spellStart"/>
      <w:r w:rsidR="00893BF9">
        <w:rPr>
          <w:lang w:val="en-US"/>
        </w:rPr>
        <w:t>Avdeeva</w:t>
      </w:r>
      <w:proofErr w:type="spellEnd"/>
      <w:r w:rsidR="00893BF9" w:rsidRPr="00893BF9">
        <w:rPr>
          <w:lang w:val="en-US"/>
        </w:rPr>
        <w:t xml:space="preserve"> </w:t>
      </w:r>
      <w:r w:rsidR="00893BF9">
        <w:rPr>
          <w:lang w:val="en-US"/>
        </w:rPr>
        <w:t>D</w:t>
      </w:r>
      <w:r w:rsidR="00893BF9" w:rsidRPr="00893BF9">
        <w:rPr>
          <w:lang w:val="en-US"/>
        </w:rPr>
        <w:t>.</w:t>
      </w:r>
      <w:r w:rsidR="00893BF9">
        <w:rPr>
          <w:lang w:val="en-US"/>
        </w:rPr>
        <w:t>V</w:t>
      </w:r>
      <w:r w:rsidR="00893BF9" w:rsidRPr="00893BF9">
        <w:rPr>
          <w:lang w:val="en-US"/>
        </w:rPr>
        <w:t xml:space="preserve">., </w:t>
      </w:r>
      <w:r w:rsidR="00893BF9">
        <w:rPr>
          <w:lang w:val="en-US"/>
        </w:rPr>
        <w:t>Filatov</w:t>
      </w:r>
      <w:r w:rsidR="00893BF9" w:rsidRPr="00893BF9">
        <w:rPr>
          <w:lang w:val="en-US"/>
        </w:rPr>
        <w:t xml:space="preserve"> </w:t>
      </w:r>
      <w:proofErr w:type="spellStart"/>
      <w:r w:rsidR="00893BF9">
        <w:rPr>
          <w:lang w:val="en-US"/>
        </w:rPr>
        <w:t>A</w:t>
      </w:r>
      <w:r w:rsidR="00893BF9" w:rsidRPr="00893BF9">
        <w:rPr>
          <w:lang w:val="en-US"/>
        </w:rPr>
        <w:t>.</w:t>
      </w:r>
      <w:r w:rsidR="00893BF9">
        <w:rPr>
          <w:lang w:val="en-US"/>
        </w:rPr>
        <w:t>Yu</w:t>
      </w:r>
      <w:proofErr w:type="spellEnd"/>
      <w:r w:rsidR="00893BF9" w:rsidRPr="00893BF9">
        <w:rPr>
          <w:lang w:val="en-US"/>
        </w:rPr>
        <w:t>.</w:t>
      </w:r>
      <w:r w:rsidRPr="00893BF9">
        <w:rPr>
          <w:lang w:val="en-US"/>
        </w:rPr>
        <w:t xml:space="preserve"> </w:t>
      </w:r>
      <w:r w:rsidR="00893BF9">
        <w:rPr>
          <w:lang w:val="en-US"/>
        </w:rPr>
        <w:t>Auction</w:t>
      </w:r>
      <w:r w:rsidR="00893BF9" w:rsidRPr="00893BF9">
        <w:rPr>
          <w:lang w:val="en-US"/>
        </w:rPr>
        <w:t xml:space="preserve"> </w:t>
      </w:r>
      <w:r w:rsidR="00893BF9">
        <w:rPr>
          <w:lang w:val="en-US"/>
        </w:rPr>
        <w:t>of</w:t>
      </w:r>
      <w:r w:rsidR="00893BF9" w:rsidRPr="00893BF9">
        <w:rPr>
          <w:lang w:val="en-US"/>
        </w:rPr>
        <w:t xml:space="preserve"> </w:t>
      </w:r>
      <w:r w:rsidR="00893BF9">
        <w:rPr>
          <w:lang w:val="en-US"/>
        </w:rPr>
        <w:t>access</w:t>
      </w:r>
      <w:r w:rsidR="00893BF9" w:rsidRPr="00893BF9">
        <w:rPr>
          <w:lang w:val="en-US"/>
        </w:rPr>
        <w:t xml:space="preserve"> </w:t>
      </w:r>
      <w:r w:rsidR="00893BF9">
        <w:rPr>
          <w:lang w:val="en-US"/>
        </w:rPr>
        <w:t>places</w:t>
      </w:r>
      <w:r w:rsidR="00893BF9" w:rsidRPr="00893BF9">
        <w:rPr>
          <w:lang w:val="en-US"/>
        </w:rPr>
        <w:t xml:space="preserve"> </w:t>
      </w:r>
      <w:r w:rsidR="00893BF9">
        <w:rPr>
          <w:lang w:val="en-US"/>
        </w:rPr>
        <w:t>in</w:t>
      </w:r>
      <w:r w:rsidR="00893BF9" w:rsidRPr="00893BF9">
        <w:rPr>
          <w:lang w:val="en-US"/>
        </w:rPr>
        <w:t xml:space="preserve"> </w:t>
      </w:r>
      <w:r w:rsidR="00893BF9">
        <w:rPr>
          <w:lang w:val="en-US"/>
        </w:rPr>
        <w:t>reserves</w:t>
      </w:r>
      <w:r w:rsidRPr="00893BF9">
        <w:rPr>
          <w:lang w:val="en-US"/>
        </w:rPr>
        <w:t xml:space="preserve">: </w:t>
      </w:r>
      <w:r w:rsidR="00893BF9">
        <w:rPr>
          <w:lang w:val="en-US"/>
        </w:rPr>
        <w:t xml:space="preserve">Theoretical and experimental research </w:t>
      </w:r>
      <w:r w:rsidRPr="00893BF9">
        <w:rPr>
          <w:lang w:val="en-US"/>
        </w:rPr>
        <w:t>// «</w:t>
      </w:r>
      <w:r w:rsidR="00893BF9" w:rsidRPr="00893BF9">
        <w:rPr>
          <w:lang w:val="en-US"/>
        </w:rPr>
        <w:t xml:space="preserve">The </w:t>
      </w:r>
      <w:r w:rsidR="00C0598B">
        <w:rPr>
          <w:lang w:val="en-US"/>
        </w:rPr>
        <w:t>B</w:t>
      </w:r>
      <w:r w:rsidR="00893BF9" w:rsidRPr="00893BF9">
        <w:rPr>
          <w:lang w:val="en-US"/>
        </w:rPr>
        <w:t xml:space="preserve">ulletin of </w:t>
      </w:r>
      <w:r w:rsidR="00893BF9">
        <w:rPr>
          <w:lang w:val="en-US"/>
        </w:rPr>
        <w:t>FEFU</w:t>
      </w:r>
      <w:r w:rsidR="00893BF9" w:rsidRPr="00893BF9">
        <w:rPr>
          <w:lang w:val="en-US"/>
        </w:rPr>
        <w:t>. Economics and Management</w:t>
      </w:r>
      <w:r w:rsidRPr="00893BF9">
        <w:rPr>
          <w:lang w:val="en-US"/>
        </w:rPr>
        <w:t xml:space="preserve">», 2019, №4, </w:t>
      </w:r>
      <w:r w:rsidR="00C0598B">
        <w:rPr>
          <w:lang w:val="en-US"/>
        </w:rPr>
        <w:t>p</w:t>
      </w:r>
      <w:r w:rsidRPr="00893BF9">
        <w:rPr>
          <w:lang w:val="en-US"/>
        </w:rPr>
        <w:t>.136-151.</w:t>
      </w:r>
    </w:p>
    <w:sectPr w:rsidR="00B6347F" w:rsidRPr="0089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7C"/>
    <w:rsid w:val="00000EC3"/>
    <w:rsid w:val="00082E21"/>
    <w:rsid w:val="000E084B"/>
    <w:rsid w:val="000E454A"/>
    <w:rsid w:val="00152B17"/>
    <w:rsid w:val="0032187C"/>
    <w:rsid w:val="003841AC"/>
    <w:rsid w:val="008077E5"/>
    <w:rsid w:val="00893BF9"/>
    <w:rsid w:val="00935799"/>
    <w:rsid w:val="00B61B27"/>
    <w:rsid w:val="00B6347F"/>
    <w:rsid w:val="00C0598B"/>
    <w:rsid w:val="00E71192"/>
    <w:rsid w:val="00E90641"/>
    <w:rsid w:val="00EC77C1"/>
    <w:rsid w:val="00F6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05732-6E49-45E0-A88C-CAC50357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47F"/>
    <w:pPr>
      <w:ind w:left="720"/>
      <w:contextualSpacing/>
    </w:pPr>
  </w:style>
  <w:style w:type="table" w:styleId="a4">
    <w:name w:val="Table Grid"/>
    <w:basedOn w:val="a1"/>
    <w:uiPriority w:val="39"/>
    <w:rsid w:val="00EC7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909</Words>
  <Characters>5183</Characters>
  <Application>Microsoft Office Word</Application>
  <DocSecurity>0</DocSecurity>
  <Lines>77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 Александр Юрьевич</dc:creator>
  <cp:keywords/>
  <dc:description/>
  <cp:lastModifiedBy>Филатов Александр Юрьевич</cp:lastModifiedBy>
  <cp:revision>2</cp:revision>
  <dcterms:created xsi:type="dcterms:W3CDTF">2021-12-27T12:39:00Z</dcterms:created>
  <dcterms:modified xsi:type="dcterms:W3CDTF">2021-12-27T12:39:00Z</dcterms:modified>
</cp:coreProperties>
</file>