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B314" w14:textId="22ACC6BB" w:rsidR="00463ADA" w:rsidRDefault="00D7768B" w:rsidP="00D7768B">
      <w:pPr>
        <w:spacing w:line="276" w:lineRule="auto"/>
        <w:jc w:val="both"/>
      </w:pPr>
      <w:r>
        <w:rPr>
          <w:lang w:val="en-US"/>
        </w:rPr>
        <w:tab/>
      </w:r>
      <w:r>
        <w:t xml:space="preserve">С 2020 года в России наблюдается бум внутреннего туризма, вызванный закрытием границ с многими странами – лидерами туристической отрасли. Имеющаяся статистика говорит о том, что на волне бума многие регионы, которые раньше не рассматривались путешественниками как возможные места отдыха, стали популярными </w:t>
      </w:r>
      <w:r w:rsidR="00463ADA">
        <w:t>туристическими направлениями. Одним из таких «новых» туристических регионов стал Дагестан – если в начале 2010-х объем туристического потока в республику составлял около 200 тысяч человек в год, то в 2022 году, по предварительным оценкам властей, он составит почти 2 миллиона. Приток туристов является одним из объяснений ожидаемого властями региона роста ВРП Дагестана в 2022 году</w:t>
      </w:r>
      <w:r w:rsidR="00006C5C">
        <w:t>.</w:t>
      </w:r>
    </w:p>
    <w:p w14:paraId="1FA662F6" w14:textId="5812B786" w:rsidR="00463ADA" w:rsidRDefault="00463ADA" w:rsidP="00D7768B">
      <w:pPr>
        <w:spacing w:line="276" w:lineRule="auto"/>
        <w:jc w:val="both"/>
      </w:pPr>
      <w:r>
        <w:tab/>
        <w:t>Становление эффективного туристического сектора в регионе тем удивительнее, учитывая неблагоприятные институциональные условия для развития бизнеса. Для Дагестана (как и всего Северного Кавказа) характерны достаточно высокие административные барьеры</w:t>
      </w:r>
      <w:r w:rsidR="00BF52BD">
        <w:t>, из-за которых вести свое дело легально достаточно сложно. Более того, активная государственная политика по развитию туристической отрасли в Северном Кавказе преимущественно направлена не на создание условий для самостоятельного развития туристических фирм, а на поддержку масштабных инвестиционных проектов (пляжных и горнолыжных курортов). Как же в таких условиях в Дагестане смог возникнуть туристический бум.</w:t>
      </w:r>
    </w:p>
    <w:p w14:paraId="61177EA6" w14:textId="0A5E9D6A" w:rsidR="00BF52BD" w:rsidRDefault="00BF52BD" w:rsidP="00D7768B">
      <w:pPr>
        <w:spacing w:line="276" w:lineRule="auto"/>
        <w:jc w:val="both"/>
      </w:pPr>
      <w:r>
        <w:tab/>
        <w:t>Для ответа на этот вопрос мною было проведено полевое исследование в Дагестане, в ходе которого было опрошено 25 представителей туристической отрасли региона (организаторы экскурсионных туров</w:t>
      </w:r>
      <w:r w:rsidR="007F01CD">
        <w:t xml:space="preserve">, гиды, владельцы мест проживания и общественного питания). Также по одному интервью было проведено с представителями  туристической отрасли в еще </w:t>
      </w:r>
      <w:r w:rsidR="009578B7">
        <w:t>двух</w:t>
      </w:r>
      <w:r w:rsidR="007F01CD">
        <w:t xml:space="preserve"> «нов</w:t>
      </w:r>
      <w:r w:rsidR="009578B7">
        <w:t>ых</w:t>
      </w:r>
      <w:r w:rsidR="007F01CD">
        <w:t>» туристическом регионе (Башкирии</w:t>
      </w:r>
      <w:r w:rsidR="009578B7">
        <w:t xml:space="preserve"> и Северная Осетия</w:t>
      </w:r>
      <w:r w:rsidR="007F01CD">
        <w:t>) и «старом» туристическом регионе (Владимирской области).</w:t>
      </w:r>
    </w:p>
    <w:p w14:paraId="54A1993D" w14:textId="2AC8BE6D" w:rsidR="007F01CD" w:rsidRDefault="007F01CD" w:rsidP="00D7768B">
      <w:pPr>
        <w:spacing w:line="276" w:lineRule="auto"/>
        <w:jc w:val="both"/>
      </w:pPr>
      <w:r>
        <w:tab/>
        <w:t>Результаты исследования показали, что основным продуктом на туристическом рынке Дагестана, вопреки предположениям властей, являются экскурсионные туры по достопримечательностям республики.</w:t>
      </w:r>
      <w:r w:rsidR="00924F58">
        <w:t xml:space="preserve"> Ключевым элементом туристического рынка являются фирмы-организаторы туров, которые собирают итоговый продукт и продают его отдыхающим.</w:t>
      </w:r>
      <w:r>
        <w:t xml:space="preserve"> </w:t>
      </w:r>
      <w:r w:rsidR="00924F58">
        <w:t>Их р</w:t>
      </w:r>
      <w:r>
        <w:t>ынок</w:t>
      </w:r>
      <w:r w:rsidR="00CA7A43">
        <w:t>, по мнению информантов,</w:t>
      </w:r>
      <w:r>
        <w:t xml:space="preserve"> достаточно конкуренте</w:t>
      </w:r>
      <w:r w:rsidR="00CA7A43">
        <w:t>н, п</w:t>
      </w:r>
      <w:r w:rsidR="00924F58">
        <w:t xml:space="preserve">ри этом для рынка характерен низкий уровень концентрации – крупнейшие фирмы региона обслуживают не более нескольких тысяч туристов в год. </w:t>
      </w:r>
      <w:r w:rsidR="00924F58" w:rsidRPr="00AA6C21">
        <w:t xml:space="preserve">Барьеры входа на него низки, хотя и постепенно растут. </w:t>
      </w:r>
      <w:r w:rsidR="00924F58">
        <w:t>Анализ действующих на рынке фирм, занимающихся организацией туров показал</w:t>
      </w:r>
      <w:r w:rsidR="00924F58" w:rsidRPr="00AA6C21">
        <w:t xml:space="preserve">, </w:t>
      </w:r>
      <w:r w:rsidR="00924F58">
        <w:t>что при входе</w:t>
      </w:r>
      <w:r w:rsidR="00924F58" w:rsidRPr="00AA6C21">
        <w:t xml:space="preserve"> на рынок предприниматели должны обладать</w:t>
      </w:r>
      <w:r w:rsidR="00924F58">
        <w:t xml:space="preserve"> </w:t>
      </w:r>
      <w:r w:rsidR="00924F58" w:rsidRPr="00AA6C21">
        <w:t>человеческим капиталом (навыками работы в туристическом бизнесе</w:t>
      </w:r>
      <w:r w:rsidR="00CA7A43">
        <w:t xml:space="preserve"> или специфичным знанием региона</w:t>
      </w:r>
      <w:r w:rsidR="00924F58" w:rsidRPr="00AA6C21">
        <w:t>)</w:t>
      </w:r>
      <w:r w:rsidR="00924F58">
        <w:t xml:space="preserve"> и/или </w:t>
      </w:r>
      <w:r w:rsidR="00924F58" w:rsidRPr="00AA6C21">
        <w:t>социальным капиталом (быть интегрированными в местные социальные связи)</w:t>
      </w:r>
      <w:r w:rsidR="00924F58">
        <w:t xml:space="preserve">, а также </w:t>
      </w:r>
      <w:r w:rsidR="00924F58" w:rsidRPr="00AA6C21">
        <w:t xml:space="preserve">изначально иметь определённую клиентскую базу. </w:t>
      </w:r>
      <w:r w:rsidR="00CA7A43" w:rsidRPr="00CA7A43">
        <w:t>Барьеры выхода с рынка в условиях отсутствия масштабных инвестиций также невысоки, но растущий рынок достаточно привлекателен для того, чтобы с него не стремились уйти.</w:t>
      </w:r>
    </w:p>
    <w:p w14:paraId="1F3FFD30" w14:textId="0BD48D25" w:rsidR="00CA7A43" w:rsidRDefault="00CA7A43" w:rsidP="00D7768B">
      <w:pPr>
        <w:spacing w:line="276" w:lineRule="auto"/>
        <w:jc w:val="both"/>
        <w:rPr>
          <w:color w:val="222222"/>
        </w:rPr>
      </w:pPr>
      <w:r>
        <w:tab/>
        <w:t>Оценить точное количество фирм на рынке достаточно сложно – как из-за того, что большинство из них находится вне право</w:t>
      </w:r>
      <w:r w:rsidR="002A4B55">
        <w:t>во</w:t>
      </w:r>
      <w:r>
        <w:t xml:space="preserve">го поля, так и из-за раздробленности предпринимательского сообщества региона. При этом раздробленность существует не только по линии продуктового сегмента, в котором функционирует фирма, но и на основе социального статуса организатора туров. </w:t>
      </w:r>
      <w:r w:rsidRPr="00FA6445">
        <w:rPr>
          <w:color w:val="222222"/>
        </w:rPr>
        <w:t xml:space="preserve">Сами  предприниматели делят участников рынка на </w:t>
      </w:r>
      <w:r w:rsidRPr="00FA6445">
        <w:rPr>
          <w:color w:val="222222"/>
        </w:rPr>
        <w:lastRenderedPageBreak/>
        <w:t>«местных»</w:t>
      </w:r>
      <w:r>
        <w:rPr>
          <w:color w:val="222222"/>
        </w:rPr>
        <w:t xml:space="preserve"> (организаторов родом из Дагестана) и</w:t>
      </w:r>
      <w:r w:rsidRPr="00FA6445">
        <w:rPr>
          <w:color w:val="222222"/>
        </w:rPr>
        <w:t xml:space="preserve"> «залетных» </w:t>
      </w:r>
      <w:r>
        <w:rPr>
          <w:color w:val="222222"/>
        </w:rPr>
        <w:t>(организаторов родом не из Дагестана)</w:t>
      </w:r>
      <w:r w:rsidRPr="00FA6445">
        <w:rPr>
          <w:color w:val="222222"/>
        </w:rPr>
        <w:t>.</w:t>
      </w:r>
      <w:r>
        <w:rPr>
          <w:color w:val="222222"/>
        </w:rPr>
        <w:t xml:space="preserve"> </w:t>
      </w:r>
    </w:p>
    <w:p w14:paraId="7C8E403A" w14:textId="1F5BE6B0" w:rsidR="00CA7A43" w:rsidRDefault="00CA7A43" w:rsidP="00D7768B">
      <w:pPr>
        <w:spacing w:line="276" w:lineRule="auto"/>
        <w:jc w:val="both"/>
        <w:rPr>
          <w:color w:val="222222"/>
        </w:rPr>
      </w:pPr>
      <w:r>
        <w:rPr>
          <w:color w:val="222222"/>
        </w:rPr>
        <w:tab/>
        <w:t xml:space="preserve">Исследование показало, что </w:t>
      </w:r>
      <w:r w:rsidR="00E27A58">
        <w:rPr>
          <w:color w:val="222222"/>
        </w:rPr>
        <w:t>д</w:t>
      </w:r>
      <w:r w:rsidR="00E27A58" w:rsidRPr="00E27A58">
        <w:rPr>
          <w:color w:val="222222"/>
        </w:rPr>
        <w:t>ля туристических фирм региона не является типичной иерархичная структура организации производства – местные компании преимущественно не имеют собственных гидов, водителей, мест размещения и коллективного питания, прибегая к услугам контрагентов. При этом между партнерами обычно устанавливаются устойчивые связи – при прочих равных фирмы стремятся сотрудничать с одними и теми же подрядчиками</w:t>
      </w:r>
      <w:r w:rsidR="009578B7">
        <w:rPr>
          <w:color w:val="222222"/>
        </w:rPr>
        <w:t xml:space="preserve"> (особенно это характерно для «залетных», обладающих меньшим объемом социального капитала в регионе)</w:t>
      </w:r>
      <w:r w:rsidR="00E27A58" w:rsidRPr="00E27A58">
        <w:rPr>
          <w:color w:val="222222"/>
        </w:rPr>
        <w:t>. В то же самое время в 2022 году часть фирм, по мере роста туристического потока, стала переходить к иерархичным механизмам кооперации</w:t>
      </w:r>
      <w:r w:rsidR="00E27A58">
        <w:rPr>
          <w:color w:val="222222"/>
        </w:rPr>
        <w:t>, объясняя это тем, что некоторые популярные гиды и опытные водители стали специфичными ресурсами, использование которых может дополнительно привлекать туристов именно к ним.</w:t>
      </w:r>
    </w:p>
    <w:p w14:paraId="753A3220" w14:textId="74378ADF" w:rsidR="00E27A58" w:rsidRDefault="00E27A58" w:rsidP="00D7768B">
      <w:pPr>
        <w:spacing w:line="276" w:lineRule="auto"/>
        <w:jc w:val="both"/>
        <w:rPr>
          <w:color w:val="222222"/>
        </w:rPr>
      </w:pPr>
      <w:r>
        <w:rPr>
          <w:color w:val="222222"/>
        </w:rPr>
        <w:tab/>
      </w:r>
      <w:r w:rsidRPr="00E27A58">
        <w:rPr>
          <w:color w:val="222222"/>
        </w:rPr>
        <w:t>Существенную роль в туристическом региона играют предпринимательские сети, сформированные вокруг чатов в мессенджерах.</w:t>
      </w:r>
      <w:r>
        <w:rPr>
          <w:color w:val="222222"/>
        </w:rPr>
        <w:t xml:space="preserve"> </w:t>
      </w:r>
      <w:r w:rsidR="009578B7">
        <w:rPr>
          <w:color w:val="222222"/>
        </w:rPr>
        <w:t>Эти чаты объединяют преимущественно фирмы из одной социальной группы – так, с 2021 года существует чат, объединяющих большинство «местных», с 2022 – чат, объединяющих большинство «залетных».</w:t>
      </w:r>
      <w:r w:rsidRPr="00E27A58">
        <w:rPr>
          <w:color w:val="222222"/>
        </w:rPr>
        <w:t xml:space="preserve"> Внутри сети предприниматели могут обмениваться ресурсами (клиентами, бронями в гостиницах), информацией и новостями. </w:t>
      </w:r>
      <w:r>
        <w:rPr>
          <w:color w:val="222222"/>
        </w:rPr>
        <w:t>Однако наибольшую отдачу</w:t>
      </w:r>
      <w:r w:rsidRPr="00E27A58">
        <w:rPr>
          <w:color w:val="222222"/>
        </w:rPr>
        <w:t xml:space="preserve"> чат</w:t>
      </w:r>
      <w:r>
        <w:rPr>
          <w:color w:val="222222"/>
        </w:rPr>
        <w:t xml:space="preserve">ы дают в </w:t>
      </w:r>
      <w:r w:rsidRPr="00E27A58">
        <w:rPr>
          <w:color w:val="222222"/>
        </w:rPr>
        <w:t>бор</w:t>
      </w:r>
      <w:r>
        <w:rPr>
          <w:color w:val="222222"/>
        </w:rPr>
        <w:t>ьбе</w:t>
      </w:r>
      <w:r w:rsidRPr="00E27A58">
        <w:rPr>
          <w:color w:val="222222"/>
        </w:rPr>
        <w:t xml:space="preserve"> с оппортунизмом контрагентов</w:t>
      </w:r>
      <w:r>
        <w:rPr>
          <w:color w:val="222222"/>
        </w:rPr>
        <w:t xml:space="preserve">. Так как в отрасли (как и во всем регионе) используются преимущественно неформальные договоренности, у каждой из сторон есть стимулы к нечистоплотному поведению. Однако при включенности фирмы в предпринимательскую сеть она может легко получать </w:t>
      </w:r>
      <w:r w:rsidRPr="00E27A58">
        <w:rPr>
          <w:color w:val="222222"/>
        </w:rPr>
        <w:t>информаци</w:t>
      </w:r>
      <w:r>
        <w:rPr>
          <w:color w:val="222222"/>
        </w:rPr>
        <w:t>ю</w:t>
      </w:r>
      <w:r w:rsidRPr="00E27A58">
        <w:rPr>
          <w:color w:val="222222"/>
        </w:rPr>
        <w:t xml:space="preserve"> о нечистоплотных партнерах, благодаря чему </w:t>
      </w:r>
      <w:r>
        <w:rPr>
          <w:color w:val="222222"/>
        </w:rPr>
        <w:t>неформальные договоренности становятся надежнее. Более того, в некоторых случаях общие чаты</w:t>
      </w:r>
      <w:r w:rsidR="009578B7">
        <w:rPr>
          <w:color w:val="222222"/>
        </w:rPr>
        <w:t xml:space="preserve"> используются для поиска новых надежных контрагентов.</w:t>
      </w:r>
    </w:p>
    <w:p w14:paraId="719C8471" w14:textId="42EF01DD" w:rsidR="009578B7" w:rsidRDefault="009578B7" w:rsidP="00D7768B">
      <w:pPr>
        <w:spacing w:line="276" w:lineRule="auto"/>
        <w:jc w:val="both"/>
        <w:rPr>
          <w:color w:val="222222"/>
        </w:rPr>
      </w:pPr>
      <w:r>
        <w:rPr>
          <w:color w:val="222222"/>
        </w:rPr>
        <w:tab/>
        <w:t>Несмотря на то, что туристической отрасли Дагестана характерна активная кооперация между участниками рынка, масштабы предпринимаемых сетями коллективных действий ограничены. Так, каждая фирма по-отдельности справляется с двумя основными барьерами для развития отрасли – недостатком туристической инфраструктуры и дефицитом квалифицированной рабочей силы. Имеющие в регионе программы обучения персонала существуют лишь на уровне отдельных фирм, и объединять свои усилия для решения данной проблемы не готовы.</w:t>
      </w:r>
    </w:p>
    <w:p w14:paraId="181B4711" w14:textId="7EE203E9" w:rsidR="00E27A58" w:rsidRDefault="009578B7" w:rsidP="00D7768B">
      <w:pPr>
        <w:spacing w:line="276" w:lineRule="auto"/>
        <w:jc w:val="both"/>
        <w:rPr>
          <w:color w:val="222222"/>
        </w:rPr>
      </w:pPr>
      <w:r>
        <w:rPr>
          <w:color w:val="222222"/>
        </w:rPr>
        <w:tab/>
        <w:t xml:space="preserve">Таким образом, основой туристической отрасли в Дагестане, как показало исследование, является большее количество малых фирм и индивидуальных предпринимателей, использующих гибридные институциональные соглашения с контрагентами и активно кооперирующихся внутри предпринимательских сетей. Данное промышленное устройство, судя по </w:t>
      </w:r>
      <w:r w:rsidR="001C465B">
        <w:rPr>
          <w:color w:val="222222"/>
        </w:rPr>
        <w:t xml:space="preserve">разговорам с представителями туриндустрии в Башкирии и Осетии, типично для «новых» туристических регионов – там также наблюдается низкая рыночная концентрация при определенном уровне кооперации между игроками. В то же самое время в «старых» туристических регионах, судя по примеру Владимирской области, более распространены относительно крупные иерархичные рынки с использованием постоянных сотрудников. </w:t>
      </w:r>
    </w:p>
    <w:p w14:paraId="3FBCF88E" w14:textId="7E7006FB" w:rsidR="001C465B" w:rsidRPr="00BF52BD" w:rsidRDefault="001C465B" w:rsidP="00D7768B">
      <w:pPr>
        <w:spacing w:line="276" w:lineRule="auto"/>
        <w:jc w:val="both"/>
      </w:pPr>
      <w:r>
        <w:rPr>
          <w:color w:val="222222"/>
        </w:rPr>
        <w:tab/>
        <w:t xml:space="preserve">Существование в регионе предпринимательских сетей, как показывает практика, во многом смягчает проблему низкого качества институтов, так как кооперация позволяет </w:t>
      </w:r>
      <w:r>
        <w:rPr>
          <w:color w:val="222222"/>
        </w:rPr>
        <w:lastRenderedPageBreak/>
        <w:t>использовать неформальные инструменты защиты контрактов. Однако это не означает, что эти сети могут справиться со всеми вызовами, стоящими перед отраслью, поэтому в определенной мере для развития туризма необходима помощь государства, заключающаяся в создании программ переобучения персонала и улучшения качества транспортной и санитарной инфраструктуры.</w:t>
      </w:r>
    </w:p>
    <w:sectPr w:rsidR="001C465B" w:rsidRPr="00BF52BD" w:rsidSect="00DA697A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2A6D" w14:textId="77777777" w:rsidR="00DC51E5" w:rsidRDefault="00DC51E5" w:rsidP="00DA697A">
      <w:pPr>
        <w:spacing w:after="0" w:line="240" w:lineRule="auto"/>
      </w:pPr>
      <w:r>
        <w:separator/>
      </w:r>
    </w:p>
  </w:endnote>
  <w:endnote w:type="continuationSeparator" w:id="0">
    <w:p w14:paraId="2BA193C3" w14:textId="77777777" w:rsidR="00DC51E5" w:rsidRDefault="00DC51E5" w:rsidP="00D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1659"/>
      <w:docPartObj>
        <w:docPartGallery w:val="Page Numbers (Bottom of Page)"/>
        <w:docPartUnique/>
      </w:docPartObj>
    </w:sdtPr>
    <w:sdtContent>
      <w:p w14:paraId="73ABF31C" w14:textId="77777777" w:rsidR="00DA697A" w:rsidRDefault="00DA6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9A7BA0" w14:textId="77777777" w:rsidR="00DA697A" w:rsidRDefault="00DA69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B137" w14:textId="77777777" w:rsidR="00DC51E5" w:rsidRDefault="00DC51E5" w:rsidP="00DA697A">
      <w:pPr>
        <w:spacing w:after="0" w:line="240" w:lineRule="auto"/>
      </w:pPr>
      <w:r>
        <w:separator/>
      </w:r>
    </w:p>
  </w:footnote>
  <w:footnote w:type="continuationSeparator" w:id="0">
    <w:p w14:paraId="704F9583" w14:textId="77777777" w:rsidR="00DC51E5" w:rsidRDefault="00DC51E5" w:rsidP="00DA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B6"/>
    <w:rsid w:val="00006C5C"/>
    <w:rsid w:val="00052637"/>
    <w:rsid w:val="00127FC4"/>
    <w:rsid w:val="001C465B"/>
    <w:rsid w:val="00213D4E"/>
    <w:rsid w:val="002A4B55"/>
    <w:rsid w:val="004511AF"/>
    <w:rsid w:val="00463ADA"/>
    <w:rsid w:val="004F42A5"/>
    <w:rsid w:val="007F01CD"/>
    <w:rsid w:val="0080195B"/>
    <w:rsid w:val="00851ABB"/>
    <w:rsid w:val="008E307C"/>
    <w:rsid w:val="00924F58"/>
    <w:rsid w:val="009578B7"/>
    <w:rsid w:val="00990AEB"/>
    <w:rsid w:val="00A24D5B"/>
    <w:rsid w:val="00B009B6"/>
    <w:rsid w:val="00BF52BD"/>
    <w:rsid w:val="00CA7A43"/>
    <w:rsid w:val="00D7768B"/>
    <w:rsid w:val="00DA697A"/>
    <w:rsid w:val="00DC51E5"/>
    <w:rsid w:val="00E243EE"/>
    <w:rsid w:val="00E27A58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C9358"/>
  <w15:chartTrackingRefBased/>
  <w15:docId w15:val="{90F98409-DAFE-4468-A066-4FEF2D30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уктурные элементы"/>
    <w:basedOn w:val="a"/>
    <w:link w:val="a4"/>
    <w:qFormat/>
    <w:rsid w:val="00B009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4">
    <w:name w:val="Структурные элементы Знак"/>
    <w:link w:val="a3"/>
    <w:rsid w:val="00B009B6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D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97A"/>
  </w:style>
  <w:style w:type="paragraph" w:styleId="a7">
    <w:name w:val="footer"/>
    <w:basedOn w:val="a"/>
    <w:link w:val="a8"/>
    <w:uiPriority w:val="99"/>
    <w:unhideWhenUsed/>
    <w:rsid w:val="00DA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902</Words>
  <Characters>6062</Characters>
  <Application>Microsoft Office Word</Application>
  <DocSecurity>0</DocSecurity>
  <Lines>106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Ситкевич Даниил Андреевич</cp:lastModifiedBy>
  <cp:revision>5</cp:revision>
  <dcterms:created xsi:type="dcterms:W3CDTF">2022-11-07T09:35:00Z</dcterms:created>
  <dcterms:modified xsi:type="dcterms:W3CDTF">2022-11-09T08:56:00Z</dcterms:modified>
</cp:coreProperties>
</file>