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464" w:rsidRPr="00AE25C8" w:rsidRDefault="002F5F4F" w:rsidP="00D40B7F">
      <w:pPr>
        <w:spacing w:line="360" w:lineRule="auto"/>
        <w:ind w:firstLine="0"/>
        <w:jc w:val="center"/>
        <w:rPr>
          <w:rFonts w:ascii="Times New Roman" w:hAnsi="Times New Roman"/>
          <w:b/>
          <w:bCs/>
          <w:sz w:val="28"/>
          <w:szCs w:val="28"/>
          <w:lang w:val="en-GB"/>
        </w:rPr>
      </w:pPr>
      <w:bookmarkStart w:id="0" w:name="_GoBack"/>
      <w:bookmarkEnd w:id="0"/>
      <w:r w:rsidRPr="002F5F4F">
        <w:rPr>
          <w:rFonts w:ascii="Times New Roman" w:hAnsi="Times New Roman"/>
          <w:b/>
          <w:bCs/>
          <w:sz w:val="28"/>
          <w:szCs w:val="28"/>
          <w:lang w:val="en-US"/>
        </w:rPr>
        <w:t>DISTRIBUTION OF FEDERAL TRANSFERS BETWEEN THE REGIONS OF RUSSIA: THE POLITICAL AND ECONOMIC ASPECT</w:t>
      </w:r>
    </w:p>
    <w:p w:rsidR="00F008EF" w:rsidRPr="00D40B7F" w:rsidRDefault="00F008EF" w:rsidP="00D40B7F">
      <w:pPr>
        <w:spacing w:line="360" w:lineRule="auto"/>
        <w:ind w:firstLine="0"/>
        <w:jc w:val="center"/>
        <w:rPr>
          <w:rFonts w:ascii="Times New Roman" w:hAnsi="Times New Roman"/>
          <w:bCs/>
          <w:sz w:val="28"/>
          <w:szCs w:val="28"/>
          <w:lang w:val="en-US"/>
        </w:rPr>
      </w:pPr>
      <w:proofErr w:type="spellStart"/>
      <w:r w:rsidRPr="00D40B7F">
        <w:rPr>
          <w:rFonts w:ascii="Times New Roman" w:hAnsi="Times New Roman"/>
          <w:bCs/>
          <w:sz w:val="28"/>
          <w:szCs w:val="28"/>
          <w:lang w:val="en-GB"/>
        </w:rPr>
        <w:t>Malkina</w:t>
      </w:r>
      <w:proofErr w:type="spellEnd"/>
      <w:r w:rsidRPr="00D40B7F">
        <w:rPr>
          <w:rFonts w:ascii="Times New Roman" w:hAnsi="Times New Roman"/>
          <w:bCs/>
          <w:sz w:val="28"/>
          <w:szCs w:val="28"/>
          <w:lang w:val="en-US"/>
        </w:rPr>
        <w:t xml:space="preserve"> M. Y</w:t>
      </w:r>
      <w:r w:rsidR="00472993">
        <w:rPr>
          <w:rFonts w:ascii="Times New Roman" w:hAnsi="Times New Roman"/>
          <w:bCs/>
          <w:sz w:val="28"/>
          <w:szCs w:val="28"/>
          <w:lang w:val="en-GB"/>
        </w:rPr>
        <w:t>u</w:t>
      </w:r>
      <w:r w:rsidRPr="00D40B7F">
        <w:rPr>
          <w:rFonts w:ascii="Times New Roman" w:hAnsi="Times New Roman"/>
          <w:bCs/>
          <w:sz w:val="28"/>
          <w:szCs w:val="28"/>
          <w:lang w:val="en-US"/>
        </w:rPr>
        <w:t>.</w:t>
      </w:r>
    </w:p>
    <w:p w:rsidR="00F008EF" w:rsidRPr="00D40B7F" w:rsidRDefault="00F008EF" w:rsidP="00D40B7F">
      <w:pPr>
        <w:spacing w:line="360" w:lineRule="auto"/>
        <w:ind w:firstLine="0"/>
        <w:jc w:val="center"/>
        <w:rPr>
          <w:rFonts w:ascii="Times New Roman" w:hAnsi="Times New Roman"/>
          <w:bCs/>
          <w:sz w:val="28"/>
          <w:szCs w:val="28"/>
          <w:lang w:val="en-US"/>
        </w:rPr>
      </w:pPr>
      <w:proofErr w:type="spellStart"/>
      <w:r w:rsidRPr="00D40B7F">
        <w:rPr>
          <w:rFonts w:ascii="Times New Roman" w:hAnsi="Times New Roman"/>
          <w:bCs/>
          <w:sz w:val="28"/>
          <w:szCs w:val="28"/>
          <w:lang w:val="en-US"/>
        </w:rPr>
        <w:t>Lobachevsky</w:t>
      </w:r>
      <w:proofErr w:type="spellEnd"/>
      <w:r w:rsidRPr="00D40B7F">
        <w:rPr>
          <w:rFonts w:ascii="Times New Roman" w:hAnsi="Times New Roman"/>
          <w:bCs/>
          <w:sz w:val="28"/>
          <w:szCs w:val="28"/>
          <w:lang w:val="en-US"/>
        </w:rPr>
        <w:t xml:space="preserve"> State University of </w:t>
      </w:r>
      <w:proofErr w:type="spellStart"/>
      <w:r w:rsidRPr="00D40B7F">
        <w:rPr>
          <w:rFonts w:ascii="Times New Roman" w:hAnsi="Times New Roman"/>
          <w:bCs/>
          <w:sz w:val="28"/>
          <w:szCs w:val="28"/>
          <w:lang w:val="en-US"/>
        </w:rPr>
        <w:t>Nizhni</w:t>
      </w:r>
      <w:proofErr w:type="spellEnd"/>
      <w:r w:rsidRPr="00D40B7F">
        <w:rPr>
          <w:rFonts w:ascii="Times New Roman" w:hAnsi="Times New Roman"/>
          <w:bCs/>
          <w:sz w:val="28"/>
          <w:szCs w:val="28"/>
          <w:lang w:val="en-US"/>
        </w:rPr>
        <w:t xml:space="preserve"> Novgorod, </w:t>
      </w:r>
      <w:proofErr w:type="spellStart"/>
      <w:r w:rsidRPr="00D40B7F">
        <w:rPr>
          <w:rFonts w:ascii="Times New Roman" w:hAnsi="Times New Roman"/>
          <w:bCs/>
          <w:sz w:val="28"/>
          <w:szCs w:val="28"/>
          <w:lang w:val="en-US"/>
        </w:rPr>
        <w:t>Nizhni</w:t>
      </w:r>
      <w:proofErr w:type="spellEnd"/>
      <w:r w:rsidRPr="00D40B7F">
        <w:rPr>
          <w:rFonts w:ascii="Times New Roman" w:hAnsi="Times New Roman"/>
          <w:bCs/>
          <w:sz w:val="28"/>
          <w:szCs w:val="28"/>
          <w:lang w:val="en-US"/>
        </w:rPr>
        <w:t xml:space="preserve"> Novgorod, Russia,</w:t>
      </w:r>
    </w:p>
    <w:p w:rsidR="00F008EF" w:rsidRPr="00AE25C8" w:rsidRDefault="006869FB" w:rsidP="00D40B7F">
      <w:pPr>
        <w:spacing w:line="360" w:lineRule="auto"/>
        <w:ind w:firstLine="0"/>
        <w:jc w:val="center"/>
        <w:rPr>
          <w:rFonts w:ascii="Times New Roman" w:hAnsi="Times New Roman"/>
          <w:sz w:val="28"/>
          <w:szCs w:val="28"/>
          <w:lang w:val="en-GB"/>
        </w:rPr>
      </w:pPr>
      <w:hyperlink r:id="rId9" w:history="1">
        <w:r w:rsidR="00ED4464" w:rsidRPr="00D02372">
          <w:rPr>
            <w:rStyle w:val="a3"/>
            <w:rFonts w:ascii="Times New Roman" w:hAnsi="Times New Roman"/>
            <w:sz w:val="28"/>
            <w:szCs w:val="28"/>
            <w:lang w:val="en-US"/>
          </w:rPr>
          <w:t>mmuri</w:t>
        </w:r>
        <w:r w:rsidR="00ED4464" w:rsidRPr="00D02372">
          <w:rPr>
            <w:rStyle w:val="a3"/>
            <w:rFonts w:ascii="Times New Roman" w:hAnsi="Times New Roman"/>
            <w:sz w:val="28"/>
            <w:szCs w:val="28"/>
            <w:lang w:val="en-GB"/>
          </w:rPr>
          <w:t>@</w:t>
        </w:r>
        <w:r w:rsidR="00ED4464" w:rsidRPr="00D02372">
          <w:rPr>
            <w:rStyle w:val="a3"/>
            <w:rFonts w:ascii="Times New Roman" w:hAnsi="Times New Roman"/>
            <w:sz w:val="28"/>
            <w:szCs w:val="28"/>
            <w:lang w:val="en-US"/>
          </w:rPr>
          <w:t>yandex</w:t>
        </w:r>
        <w:r w:rsidR="00ED4464" w:rsidRPr="00D02372">
          <w:rPr>
            <w:rStyle w:val="a3"/>
            <w:rFonts w:ascii="Times New Roman" w:hAnsi="Times New Roman"/>
            <w:sz w:val="28"/>
            <w:szCs w:val="28"/>
            <w:lang w:val="en-GB"/>
          </w:rPr>
          <w:t>.</w:t>
        </w:r>
        <w:proofErr w:type="spellStart"/>
        <w:r w:rsidR="00ED4464" w:rsidRPr="00D02372">
          <w:rPr>
            <w:rStyle w:val="a3"/>
            <w:rFonts w:ascii="Times New Roman" w:hAnsi="Times New Roman"/>
            <w:sz w:val="28"/>
            <w:szCs w:val="28"/>
            <w:lang w:val="en-GB"/>
          </w:rPr>
          <w:t>ru</w:t>
        </w:r>
        <w:proofErr w:type="spellEnd"/>
      </w:hyperlink>
    </w:p>
    <w:p w:rsidR="00ED4464" w:rsidRPr="00AE25C8" w:rsidRDefault="00ED4464" w:rsidP="00D40B7F">
      <w:pPr>
        <w:spacing w:line="360" w:lineRule="auto"/>
        <w:ind w:firstLine="0"/>
        <w:jc w:val="center"/>
        <w:rPr>
          <w:rFonts w:ascii="Times New Roman" w:hAnsi="Times New Roman"/>
          <w:bCs/>
          <w:sz w:val="28"/>
          <w:szCs w:val="28"/>
          <w:lang w:val="en-GB"/>
        </w:rPr>
      </w:pPr>
    </w:p>
    <w:p w:rsidR="00F008EF" w:rsidRPr="004F3591" w:rsidRDefault="00F008EF" w:rsidP="00D40B7F">
      <w:pPr>
        <w:spacing w:line="360" w:lineRule="auto"/>
        <w:ind w:firstLine="284"/>
        <w:rPr>
          <w:rFonts w:ascii="Times New Roman" w:hAnsi="Times New Roman"/>
          <w:spacing w:val="-4"/>
          <w:sz w:val="28"/>
          <w:szCs w:val="28"/>
          <w:lang w:val="en-GB"/>
        </w:rPr>
      </w:pPr>
      <w:r w:rsidRPr="004F3591">
        <w:rPr>
          <w:rFonts w:ascii="Times New Roman" w:hAnsi="Times New Roman"/>
          <w:b/>
          <w:spacing w:val="-4"/>
          <w:sz w:val="28"/>
          <w:szCs w:val="28"/>
          <w:lang w:val="en-GB"/>
        </w:rPr>
        <w:t>A</w:t>
      </w:r>
      <w:r w:rsidR="007F1E8D">
        <w:rPr>
          <w:rFonts w:ascii="Times New Roman" w:hAnsi="Times New Roman"/>
          <w:b/>
          <w:spacing w:val="-4"/>
          <w:sz w:val="28"/>
          <w:szCs w:val="28"/>
          <w:lang w:val="en-GB"/>
        </w:rPr>
        <w:t>bstract</w:t>
      </w:r>
      <w:r w:rsidRPr="004F3591">
        <w:rPr>
          <w:rFonts w:ascii="Times New Roman" w:hAnsi="Times New Roman"/>
          <w:b/>
          <w:spacing w:val="-4"/>
          <w:sz w:val="28"/>
          <w:szCs w:val="28"/>
          <w:lang w:val="en-GB"/>
        </w:rPr>
        <w:t xml:space="preserve">. </w:t>
      </w:r>
      <w:r w:rsidR="007F1E8D" w:rsidRPr="007F1E8D">
        <w:rPr>
          <w:rFonts w:ascii="Times New Roman" w:hAnsi="Times New Roman"/>
          <w:spacing w:val="-4"/>
          <w:sz w:val="28"/>
          <w:szCs w:val="28"/>
          <w:lang w:val="en-GB"/>
        </w:rPr>
        <w:t xml:space="preserve">The purpose of the study is to assess the influence of political and economic factors on the distribution of intergovernmental transfers in modern Russia. </w:t>
      </w:r>
      <w:r w:rsidR="00BA25BD">
        <w:rPr>
          <w:rFonts w:ascii="Times New Roman" w:hAnsi="Times New Roman"/>
          <w:spacing w:val="-4"/>
          <w:sz w:val="28"/>
          <w:szCs w:val="28"/>
          <w:lang w:val="en-GB"/>
        </w:rPr>
        <w:t>We analysed</w:t>
      </w:r>
      <w:r w:rsidR="007F1E8D" w:rsidRPr="007F1E8D">
        <w:rPr>
          <w:rFonts w:ascii="Times New Roman" w:hAnsi="Times New Roman"/>
          <w:spacing w:val="-4"/>
          <w:sz w:val="28"/>
          <w:szCs w:val="28"/>
          <w:lang w:val="en-GB"/>
        </w:rPr>
        <w:t xml:space="preserve"> </w:t>
      </w:r>
      <w:r w:rsidR="00BA25BD">
        <w:rPr>
          <w:rFonts w:ascii="Times New Roman" w:hAnsi="Times New Roman"/>
          <w:spacing w:val="-4"/>
          <w:sz w:val="28"/>
          <w:szCs w:val="28"/>
          <w:lang w:val="en-GB"/>
        </w:rPr>
        <w:t xml:space="preserve">the </w:t>
      </w:r>
      <w:r w:rsidR="007F1E8D" w:rsidRPr="007F1E8D">
        <w:rPr>
          <w:rFonts w:ascii="Times New Roman" w:hAnsi="Times New Roman"/>
          <w:spacing w:val="-4"/>
          <w:sz w:val="28"/>
          <w:szCs w:val="28"/>
          <w:lang w:val="en-GB"/>
        </w:rPr>
        <w:t xml:space="preserve">influence of the following factors: the logarithm of own revenues of </w:t>
      </w:r>
      <w:proofErr w:type="spellStart"/>
      <w:r w:rsidR="007F1E8D" w:rsidRPr="007F1E8D">
        <w:rPr>
          <w:rFonts w:ascii="Times New Roman" w:hAnsi="Times New Roman"/>
          <w:spacing w:val="-4"/>
          <w:sz w:val="28"/>
          <w:szCs w:val="28"/>
          <w:lang w:val="en-GB"/>
        </w:rPr>
        <w:t>subfederal</w:t>
      </w:r>
      <w:proofErr w:type="spellEnd"/>
      <w:r w:rsidR="007F1E8D" w:rsidRPr="007F1E8D">
        <w:rPr>
          <w:rFonts w:ascii="Times New Roman" w:hAnsi="Times New Roman"/>
          <w:spacing w:val="-4"/>
          <w:sz w:val="28"/>
          <w:szCs w:val="28"/>
          <w:lang w:val="en-GB"/>
        </w:rPr>
        <w:t xml:space="preserve"> budgets per capita, the ratio of the unemployed and employed population in the region, investment in fixed assets per employed person</w:t>
      </w:r>
      <w:r w:rsidR="00630693" w:rsidRPr="00630693">
        <w:rPr>
          <w:rFonts w:ascii="Times New Roman" w:hAnsi="Times New Roman"/>
          <w:spacing w:val="-4"/>
          <w:sz w:val="28"/>
          <w:szCs w:val="28"/>
          <w:lang w:val="en-GB"/>
        </w:rPr>
        <w:t xml:space="preserve"> and their average annual growth rate</w:t>
      </w:r>
      <w:r w:rsidR="007F1E8D" w:rsidRPr="007F1E8D">
        <w:rPr>
          <w:rFonts w:ascii="Times New Roman" w:hAnsi="Times New Roman"/>
          <w:spacing w:val="-4"/>
          <w:sz w:val="28"/>
          <w:szCs w:val="28"/>
          <w:lang w:val="en-GB"/>
        </w:rPr>
        <w:t>, population density</w:t>
      </w:r>
      <w:r w:rsidR="00BA25BD">
        <w:rPr>
          <w:rFonts w:ascii="Times New Roman" w:hAnsi="Times New Roman"/>
          <w:spacing w:val="-4"/>
          <w:sz w:val="28"/>
          <w:szCs w:val="28"/>
          <w:lang w:val="en-GB"/>
        </w:rPr>
        <w:t>,</w:t>
      </w:r>
      <w:r w:rsidR="007F1E8D" w:rsidRPr="007F1E8D">
        <w:rPr>
          <w:rFonts w:ascii="Times New Roman" w:hAnsi="Times New Roman"/>
          <w:spacing w:val="-4"/>
          <w:sz w:val="28"/>
          <w:szCs w:val="28"/>
          <w:lang w:val="en-GB"/>
        </w:rPr>
        <w:t xml:space="preserve"> </w:t>
      </w:r>
      <w:r w:rsidR="00BA25BD" w:rsidRPr="00BA25BD">
        <w:rPr>
          <w:rFonts w:ascii="Times New Roman" w:hAnsi="Times New Roman"/>
          <w:spacing w:val="-4"/>
          <w:sz w:val="28"/>
          <w:szCs w:val="28"/>
          <w:lang w:val="en-GB"/>
        </w:rPr>
        <w:t>an indicator of sustainable development ESG</w:t>
      </w:r>
      <w:r w:rsidR="00BA25BD">
        <w:rPr>
          <w:rFonts w:ascii="Times New Roman" w:hAnsi="Times New Roman"/>
          <w:spacing w:val="-4"/>
          <w:sz w:val="28"/>
          <w:szCs w:val="28"/>
          <w:lang w:val="en-GB"/>
        </w:rPr>
        <w:t>,</w:t>
      </w:r>
      <w:r w:rsidR="00BA25BD" w:rsidRPr="00BA25BD">
        <w:rPr>
          <w:rFonts w:ascii="Times New Roman" w:hAnsi="Times New Roman"/>
          <w:spacing w:val="-4"/>
          <w:sz w:val="28"/>
          <w:szCs w:val="28"/>
          <w:lang w:val="en-GB"/>
        </w:rPr>
        <w:t xml:space="preserve"> and</w:t>
      </w:r>
      <w:r w:rsidR="007F1E8D" w:rsidRPr="007F1E8D">
        <w:rPr>
          <w:rFonts w:ascii="Times New Roman" w:hAnsi="Times New Roman"/>
          <w:spacing w:val="-4"/>
          <w:sz w:val="28"/>
          <w:szCs w:val="28"/>
          <w:lang w:val="en-GB"/>
        </w:rPr>
        <w:t xml:space="preserve"> the index of political loyalty of the </w:t>
      </w:r>
      <w:r w:rsidR="00BA25BD" w:rsidRPr="00BA25BD">
        <w:rPr>
          <w:rFonts w:ascii="Times New Roman" w:hAnsi="Times New Roman"/>
          <w:spacing w:val="-4"/>
          <w:sz w:val="28"/>
          <w:szCs w:val="28"/>
          <w:lang w:val="en-GB"/>
        </w:rPr>
        <w:t xml:space="preserve">region to the federal </w:t>
      </w:r>
      <w:r w:rsidR="00BA25BD">
        <w:rPr>
          <w:rFonts w:ascii="Times New Roman" w:hAnsi="Times New Roman"/>
          <w:spacing w:val="-4"/>
          <w:sz w:val="28"/>
          <w:szCs w:val="28"/>
          <w:lang w:val="en-GB"/>
        </w:rPr>
        <w:t>centre</w:t>
      </w:r>
      <w:r w:rsidR="007F1E8D" w:rsidRPr="007F1E8D">
        <w:rPr>
          <w:rFonts w:ascii="Times New Roman" w:hAnsi="Times New Roman"/>
          <w:spacing w:val="-4"/>
          <w:sz w:val="28"/>
          <w:szCs w:val="28"/>
          <w:lang w:val="en-GB"/>
        </w:rPr>
        <w:t xml:space="preserve">. The </w:t>
      </w:r>
      <w:r w:rsidR="00630693">
        <w:rPr>
          <w:rFonts w:ascii="Times New Roman" w:hAnsi="Times New Roman"/>
          <w:spacing w:val="-4"/>
          <w:sz w:val="28"/>
          <w:szCs w:val="28"/>
          <w:lang w:val="en-GB"/>
        </w:rPr>
        <w:t xml:space="preserve">political </w:t>
      </w:r>
      <w:r w:rsidR="007F1E8D" w:rsidRPr="007F1E8D">
        <w:rPr>
          <w:rFonts w:ascii="Times New Roman" w:hAnsi="Times New Roman"/>
          <w:spacing w:val="-4"/>
          <w:sz w:val="28"/>
          <w:szCs w:val="28"/>
          <w:lang w:val="en-GB"/>
        </w:rPr>
        <w:t xml:space="preserve">loyalty index was calculated as the sum of the product of voter turnout and the results of voting for the current government in the elections of 2016 and 2018, as well as in the 2020 referendum. With the help of econometric </w:t>
      </w:r>
      <w:r w:rsidR="00570A10">
        <w:rPr>
          <w:rFonts w:ascii="Times New Roman" w:hAnsi="Times New Roman"/>
          <w:spacing w:val="-4"/>
          <w:sz w:val="28"/>
          <w:szCs w:val="28"/>
          <w:lang w:val="en-GB"/>
        </w:rPr>
        <w:t>modelling</w:t>
      </w:r>
      <w:r w:rsidR="007F1E8D" w:rsidRPr="007F1E8D">
        <w:rPr>
          <w:rFonts w:ascii="Times New Roman" w:hAnsi="Times New Roman"/>
          <w:spacing w:val="-4"/>
          <w:sz w:val="28"/>
          <w:szCs w:val="28"/>
          <w:lang w:val="en-GB"/>
        </w:rPr>
        <w:t>, we established a direct dependence of the share of federal transfers in the budget revenues of the constituent entities of the Russian Federation on the level of social burden on employees</w:t>
      </w:r>
      <w:r w:rsidR="00677EA5">
        <w:rPr>
          <w:rFonts w:ascii="Times New Roman" w:hAnsi="Times New Roman"/>
          <w:spacing w:val="-4"/>
          <w:sz w:val="28"/>
          <w:szCs w:val="28"/>
          <w:lang w:val="en-GB"/>
        </w:rPr>
        <w:t xml:space="preserve"> and</w:t>
      </w:r>
      <w:r w:rsidR="007F1E8D" w:rsidRPr="007F1E8D">
        <w:rPr>
          <w:rFonts w:ascii="Times New Roman" w:hAnsi="Times New Roman"/>
          <w:spacing w:val="-4"/>
          <w:sz w:val="28"/>
          <w:szCs w:val="28"/>
          <w:lang w:val="en-GB"/>
        </w:rPr>
        <w:t xml:space="preserve"> investment activity, and its inverse dependence on the</w:t>
      </w:r>
      <w:r w:rsidR="00570A10" w:rsidRPr="00570A10">
        <w:rPr>
          <w:rFonts w:ascii="Times New Roman" w:hAnsi="Times New Roman"/>
          <w:spacing w:val="-4"/>
          <w:sz w:val="28"/>
          <w:szCs w:val="28"/>
          <w:lang w:val="en-GB"/>
        </w:rPr>
        <w:t xml:space="preserve"> level of provision of the </w:t>
      </w:r>
      <w:proofErr w:type="spellStart"/>
      <w:r w:rsidR="00570A10" w:rsidRPr="00570A10">
        <w:rPr>
          <w:rFonts w:ascii="Times New Roman" w:hAnsi="Times New Roman"/>
          <w:spacing w:val="-4"/>
          <w:sz w:val="28"/>
          <w:szCs w:val="28"/>
          <w:lang w:val="en-GB"/>
        </w:rPr>
        <w:t>subfederal</w:t>
      </w:r>
      <w:proofErr w:type="spellEnd"/>
      <w:r w:rsidR="00570A10" w:rsidRPr="00570A10">
        <w:rPr>
          <w:rFonts w:ascii="Times New Roman" w:hAnsi="Times New Roman"/>
          <w:spacing w:val="-4"/>
          <w:sz w:val="28"/>
          <w:szCs w:val="28"/>
          <w:lang w:val="en-GB"/>
        </w:rPr>
        <w:t xml:space="preserve"> budget with its own revenues</w:t>
      </w:r>
      <w:r w:rsidR="00BA25BD">
        <w:rPr>
          <w:rFonts w:ascii="Times New Roman" w:hAnsi="Times New Roman"/>
          <w:spacing w:val="-4"/>
          <w:sz w:val="28"/>
          <w:szCs w:val="28"/>
          <w:lang w:val="en-GB"/>
        </w:rPr>
        <w:t>,</w:t>
      </w:r>
      <w:r w:rsidR="00677EA5" w:rsidRPr="00677EA5">
        <w:rPr>
          <w:rFonts w:ascii="Times New Roman" w:hAnsi="Times New Roman"/>
          <w:spacing w:val="-4"/>
          <w:sz w:val="28"/>
          <w:szCs w:val="28"/>
          <w:lang w:val="en-GB"/>
        </w:rPr>
        <w:t xml:space="preserve"> indicator of sustainable development</w:t>
      </w:r>
      <w:r w:rsidR="00677EA5">
        <w:rPr>
          <w:rFonts w:ascii="Times New Roman" w:hAnsi="Times New Roman"/>
          <w:spacing w:val="-4"/>
          <w:sz w:val="28"/>
          <w:szCs w:val="28"/>
          <w:lang w:val="en-GB"/>
        </w:rPr>
        <w:t xml:space="preserve"> and</w:t>
      </w:r>
      <w:r w:rsidR="007F1E8D" w:rsidRPr="007F1E8D">
        <w:rPr>
          <w:rFonts w:ascii="Times New Roman" w:hAnsi="Times New Roman"/>
          <w:spacing w:val="-4"/>
          <w:sz w:val="28"/>
          <w:szCs w:val="28"/>
          <w:lang w:val="en-GB"/>
        </w:rPr>
        <w:t xml:space="preserve"> population density</w:t>
      </w:r>
      <w:r w:rsidR="00570A10" w:rsidRPr="00570A10">
        <w:rPr>
          <w:rFonts w:ascii="Times New Roman" w:hAnsi="Times New Roman"/>
          <w:spacing w:val="-4"/>
          <w:sz w:val="28"/>
          <w:szCs w:val="28"/>
          <w:lang w:val="en-GB"/>
        </w:rPr>
        <w:t xml:space="preserve"> </w:t>
      </w:r>
      <w:r w:rsidR="00570A10">
        <w:rPr>
          <w:rFonts w:ascii="Times New Roman" w:hAnsi="Times New Roman"/>
          <w:spacing w:val="-4"/>
          <w:sz w:val="28"/>
          <w:szCs w:val="28"/>
          <w:lang w:val="en-GB"/>
        </w:rPr>
        <w:t>in the region</w:t>
      </w:r>
      <w:r w:rsidR="007F1E8D" w:rsidRPr="007F1E8D">
        <w:rPr>
          <w:rFonts w:ascii="Times New Roman" w:hAnsi="Times New Roman"/>
          <w:spacing w:val="-4"/>
          <w:sz w:val="28"/>
          <w:szCs w:val="28"/>
          <w:lang w:val="en-GB"/>
        </w:rPr>
        <w:t xml:space="preserve">. </w:t>
      </w:r>
      <w:r w:rsidR="00677EA5" w:rsidRPr="00677EA5">
        <w:rPr>
          <w:rFonts w:ascii="Times New Roman" w:hAnsi="Times New Roman"/>
          <w:spacing w:val="-4"/>
          <w:sz w:val="28"/>
          <w:szCs w:val="28"/>
          <w:lang w:val="en-GB"/>
        </w:rPr>
        <w:t xml:space="preserve">Political loyalty has a positive effect on distributable transfers, but this effect is mediated by income levels in the region. </w:t>
      </w:r>
      <w:r w:rsidR="007F1E8D" w:rsidRPr="007F1E8D">
        <w:rPr>
          <w:rFonts w:ascii="Times New Roman" w:hAnsi="Times New Roman"/>
          <w:spacing w:val="-4"/>
          <w:sz w:val="28"/>
          <w:szCs w:val="28"/>
          <w:lang w:val="en-GB"/>
        </w:rPr>
        <w:t xml:space="preserve">The conducted research can be applicable for the authorities </w:t>
      </w:r>
      <w:r w:rsidR="00570A10">
        <w:rPr>
          <w:rFonts w:ascii="Times New Roman" w:hAnsi="Times New Roman"/>
          <w:spacing w:val="-4"/>
          <w:sz w:val="28"/>
          <w:szCs w:val="28"/>
          <w:lang w:val="en-GB"/>
        </w:rPr>
        <w:t>aimed at optimizing</w:t>
      </w:r>
      <w:r w:rsidR="007F1E8D" w:rsidRPr="007F1E8D">
        <w:rPr>
          <w:rFonts w:ascii="Times New Roman" w:hAnsi="Times New Roman"/>
          <w:spacing w:val="-4"/>
          <w:sz w:val="28"/>
          <w:szCs w:val="28"/>
          <w:lang w:val="en-GB"/>
        </w:rPr>
        <w:t xml:space="preserve"> </w:t>
      </w:r>
      <w:proofErr w:type="spellStart"/>
      <w:r w:rsidR="007F1E8D" w:rsidRPr="007F1E8D">
        <w:rPr>
          <w:rFonts w:ascii="Times New Roman" w:hAnsi="Times New Roman"/>
          <w:spacing w:val="-4"/>
          <w:sz w:val="28"/>
          <w:szCs w:val="28"/>
          <w:lang w:val="en-GB"/>
        </w:rPr>
        <w:t>interbudgetary</w:t>
      </w:r>
      <w:proofErr w:type="spellEnd"/>
      <w:r w:rsidR="007F1E8D" w:rsidRPr="007F1E8D">
        <w:rPr>
          <w:rFonts w:ascii="Times New Roman" w:hAnsi="Times New Roman"/>
          <w:spacing w:val="-4"/>
          <w:sz w:val="28"/>
          <w:szCs w:val="28"/>
          <w:lang w:val="en-GB"/>
        </w:rPr>
        <w:t xml:space="preserve"> relations in the current po</w:t>
      </w:r>
      <w:r w:rsidR="007F1E8D">
        <w:rPr>
          <w:rFonts w:ascii="Times New Roman" w:hAnsi="Times New Roman"/>
          <w:spacing w:val="-4"/>
          <w:sz w:val="28"/>
          <w:szCs w:val="28"/>
          <w:lang w:val="en-GB"/>
        </w:rPr>
        <w:t>litical and economic conditions</w:t>
      </w:r>
      <w:r w:rsidR="004F3591" w:rsidRPr="004F3591">
        <w:rPr>
          <w:rFonts w:ascii="Times New Roman" w:hAnsi="Times New Roman"/>
          <w:spacing w:val="-4"/>
          <w:sz w:val="28"/>
          <w:szCs w:val="28"/>
          <w:lang w:val="en-GB"/>
        </w:rPr>
        <w:t>.</w:t>
      </w:r>
    </w:p>
    <w:p w:rsidR="00F008EF" w:rsidRPr="00D40B7F" w:rsidRDefault="00F008EF" w:rsidP="00D40B7F">
      <w:pPr>
        <w:spacing w:line="360" w:lineRule="auto"/>
        <w:ind w:firstLine="284"/>
        <w:rPr>
          <w:rFonts w:ascii="Times New Roman" w:hAnsi="Times New Roman"/>
          <w:b/>
          <w:spacing w:val="-4"/>
          <w:sz w:val="28"/>
          <w:szCs w:val="28"/>
          <w:lang w:val="en-GB"/>
        </w:rPr>
      </w:pPr>
      <w:r w:rsidRPr="00D40B7F">
        <w:rPr>
          <w:rFonts w:ascii="Times New Roman" w:hAnsi="Times New Roman"/>
          <w:b/>
          <w:spacing w:val="-4"/>
          <w:sz w:val="28"/>
          <w:szCs w:val="28"/>
          <w:lang w:val="en-GB"/>
        </w:rPr>
        <w:t xml:space="preserve">Keywords: </w:t>
      </w:r>
      <w:r w:rsidR="002F5F4F" w:rsidRPr="002F5F4F">
        <w:rPr>
          <w:rFonts w:ascii="Times New Roman" w:hAnsi="Times New Roman"/>
          <w:sz w:val="28"/>
          <w:szCs w:val="28"/>
          <w:lang w:val="en-GB"/>
        </w:rPr>
        <w:t xml:space="preserve">region; revenues of </w:t>
      </w:r>
      <w:proofErr w:type="spellStart"/>
      <w:r w:rsidR="002F5F4F" w:rsidRPr="002F5F4F">
        <w:rPr>
          <w:rFonts w:ascii="Times New Roman" w:hAnsi="Times New Roman"/>
          <w:sz w:val="28"/>
          <w:szCs w:val="28"/>
          <w:lang w:val="en-GB"/>
        </w:rPr>
        <w:t>subfederal</w:t>
      </w:r>
      <w:proofErr w:type="spellEnd"/>
      <w:r w:rsidR="002F5F4F" w:rsidRPr="002F5F4F">
        <w:rPr>
          <w:rFonts w:ascii="Times New Roman" w:hAnsi="Times New Roman"/>
          <w:sz w:val="28"/>
          <w:szCs w:val="28"/>
          <w:lang w:val="en-GB"/>
        </w:rPr>
        <w:t xml:space="preserve"> budgets; federal transfers; distribution; political and economic factors</w:t>
      </w:r>
    </w:p>
    <w:p w:rsidR="00F008EF" w:rsidRPr="00570A10" w:rsidRDefault="00F008EF" w:rsidP="00D40B7F">
      <w:pPr>
        <w:spacing w:line="360" w:lineRule="auto"/>
        <w:ind w:firstLine="284"/>
        <w:jc w:val="center"/>
        <w:rPr>
          <w:rFonts w:ascii="Times New Roman" w:hAnsi="Times New Roman"/>
          <w:sz w:val="28"/>
          <w:szCs w:val="28"/>
          <w:lang w:val="en-GB"/>
        </w:rPr>
      </w:pPr>
    </w:p>
    <w:sectPr w:rsidR="00F008EF" w:rsidRPr="00570A10" w:rsidSect="00D40B7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9FB" w:rsidRDefault="006869FB" w:rsidP="00F82647">
      <w:pPr>
        <w:spacing w:line="240" w:lineRule="auto"/>
      </w:pPr>
      <w:r>
        <w:separator/>
      </w:r>
    </w:p>
  </w:endnote>
  <w:endnote w:type="continuationSeparator" w:id="0">
    <w:p w:rsidR="006869FB" w:rsidRDefault="006869FB" w:rsidP="00F82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9FB" w:rsidRDefault="006869FB" w:rsidP="00F82647">
      <w:pPr>
        <w:spacing w:line="240" w:lineRule="auto"/>
      </w:pPr>
      <w:r>
        <w:separator/>
      </w:r>
    </w:p>
  </w:footnote>
  <w:footnote w:type="continuationSeparator" w:id="0">
    <w:p w:rsidR="006869FB" w:rsidRDefault="006869FB" w:rsidP="00F8264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415CA"/>
    <w:multiLevelType w:val="hybridMultilevel"/>
    <w:tmpl w:val="375C2912"/>
    <w:lvl w:ilvl="0" w:tplc="66FC3FCE">
      <w:start w:val="1"/>
      <w:numFmt w:val="decimal"/>
      <w:lvlText w:val="%1."/>
      <w:lvlJc w:val="left"/>
      <w:pPr>
        <w:ind w:left="1420" w:hanging="7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08950F6"/>
    <w:multiLevelType w:val="hybridMultilevel"/>
    <w:tmpl w:val="D332A084"/>
    <w:lvl w:ilvl="0" w:tplc="AB7077FC">
      <w:start w:val="1"/>
      <w:numFmt w:val="bullet"/>
      <w:lvlText w:val="-"/>
      <w:lvlJc w:val="left"/>
      <w:pPr>
        <w:ind w:left="1069" w:hanging="360"/>
      </w:pPr>
      <w:rPr>
        <w:rFonts w:ascii="Calibri" w:hAnsi="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5E053810"/>
    <w:multiLevelType w:val="hybridMultilevel"/>
    <w:tmpl w:val="15E680D4"/>
    <w:lvl w:ilvl="0" w:tplc="2AFEB15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68B70E03"/>
    <w:multiLevelType w:val="hybridMultilevel"/>
    <w:tmpl w:val="75304CD8"/>
    <w:lvl w:ilvl="0" w:tplc="AB7077FC">
      <w:start w:val="1"/>
      <w:numFmt w:val="bullet"/>
      <w:lvlText w:val="-"/>
      <w:lvlJc w:val="left"/>
      <w:pPr>
        <w:ind w:left="502" w:hanging="360"/>
      </w:pPr>
      <w:rPr>
        <w:rFonts w:ascii="Calibri" w:hAnsi="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7D8B2292"/>
    <w:multiLevelType w:val="hybridMultilevel"/>
    <w:tmpl w:val="15E680D4"/>
    <w:lvl w:ilvl="0" w:tplc="2AFEB15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277"/>
    <w:rsid w:val="00011BA0"/>
    <w:rsid w:val="000146EF"/>
    <w:rsid w:val="00077FED"/>
    <w:rsid w:val="000901D8"/>
    <w:rsid w:val="000B4F76"/>
    <w:rsid w:val="000C7295"/>
    <w:rsid w:val="00123520"/>
    <w:rsid w:val="0016625D"/>
    <w:rsid w:val="00194AA6"/>
    <w:rsid w:val="00197C59"/>
    <w:rsid w:val="001E28C6"/>
    <w:rsid w:val="00211185"/>
    <w:rsid w:val="002226BD"/>
    <w:rsid w:val="00252CF9"/>
    <w:rsid w:val="002538D6"/>
    <w:rsid w:val="002703D2"/>
    <w:rsid w:val="002F5F4F"/>
    <w:rsid w:val="00333664"/>
    <w:rsid w:val="00392FF8"/>
    <w:rsid w:val="003A7F4F"/>
    <w:rsid w:val="003D4290"/>
    <w:rsid w:val="003E2409"/>
    <w:rsid w:val="003F37B7"/>
    <w:rsid w:val="003F7165"/>
    <w:rsid w:val="00456E35"/>
    <w:rsid w:val="00470988"/>
    <w:rsid w:val="00472993"/>
    <w:rsid w:val="00483979"/>
    <w:rsid w:val="004D3EA3"/>
    <w:rsid w:val="004F3591"/>
    <w:rsid w:val="0050339F"/>
    <w:rsid w:val="00516791"/>
    <w:rsid w:val="0054573C"/>
    <w:rsid w:val="00570A10"/>
    <w:rsid w:val="005973E8"/>
    <w:rsid w:val="005A4B5A"/>
    <w:rsid w:val="005D1CD1"/>
    <w:rsid w:val="00607277"/>
    <w:rsid w:val="006112AE"/>
    <w:rsid w:val="00630693"/>
    <w:rsid w:val="00676B94"/>
    <w:rsid w:val="00677EA5"/>
    <w:rsid w:val="006869FB"/>
    <w:rsid w:val="006B2911"/>
    <w:rsid w:val="006D6C9E"/>
    <w:rsid w:val="00726ECA"/>
    <w:rsid w:val="00732679"/>
    <w:rsid w:val="007742E6"/>
    <w:rsid w:val="0078523F"/>
    <w:rsid w:val="007B158C"/>
    <w:rsid w:val="007B6503"/>
    <w:rsid w:val="007F03D7"/>
    <w:rsid w:val="007F1E8D"/>
    <w:rsid w:val="00813801"/>
    <w:rsid w:val="00822BE2"/>
    <w:rsid w:val="00864677"/>
    <w:rsid w:val="00867879"/>
    <w:rsid w:val="00876336"/>
    <w:rsid w:val="008773BC"/>
    <w:rsid w:val="008926AE"/>
    <w:rsid w:val="00921596"/>
    <w:rsid w:val="00940403"/>
    <w:rsid w:val="00947207"/>
    <w:rsid w:val="00984C29"/>
    <w:rsid w:val="009B404A"/>
    <w:rsid w:val="00A211F4"/>
    <w:rsid w:val="00A220C8"/>
    <w:rsid w:val="00A22F05"/>
    <w:rsid w:val="00A2614E"/>
    <w:rsid w:val="00A6675B"/>
    <w:rsid w:val="00A67168"/>
    <w:rsid w:val="00A71BFF"/>
    <w:rsid w:val="00A7337E"/>
    <w:rsid w:val="00AE25C8"/>
    <w:rsid w:val="00B35945"/>
    <w:rsid w:val="00B41488"/>
    <w:rsid w:val="00B642C4"/>
    <w:rsid w:val="00B92093"/>
    <w:rsid w:val="00BA25BD"/>
    <w:rsid w:val="00BB17AC"/>
    <w:rsid w:val="00BD3ADF"/>
    <w:rsid w:val="00BD609C"/>
    <w:rsid w:val="00BE23EA"/>
    <w:rsid w:val="00BE3BA2"/>
    <w:rsid w:val="00C20795"/>
    <w:rsid w:val="00C34702"/>
    <w:rsid w:val="00C6044F"/>
    <w:rsid w:val="00C64685"/>
    <w:rsid w:val="00C8025C"/>
    <w:rsid w:val="00C915A1"/>
    <w:rsid w:val="00C931B4"/>
    <w:rsid w:val="00CA7D32"/>
    <w:rsid w:val="00CB37B7"/>
    <w:rsid w:val="00D14C14"/>
    <w:rsid w:val="00D40B7F"/>
    <w:rsid w:val="00D50541"/>
    <w:rsid w:val="00D85D91"/>
    <w:rsid w:val="00DD0EB7"/>
    <w:rsid w:val="00E42F3C"/>
    <w:rsid w:val="00E746AF"/>
    <w:rsid w:val="00E7664A"/>
    <w:rsid w:val="00E7664E"/>
    <w:rsid w:val="00E831F9"/>
    <w:rsid w:val="00E95B5E"/>
    <w:rsid w:val="00EC1780"/>
    <w:rsid w:val="00ED4464"/>
    <w:rsid w:val="00F008EF"/>
    <w:rsid w:val="00F023AE"/>
    <w:rsid w:val="00F056F1"/>
    <w:rsid w:val="00F16766"/>
    <w:rsid w:val="00F23B29"/>
    <w:rsid w:val="00F566E5"/>
    <w:rsid w:val="00F82647"/>
    <w:rsid w:val="00F977DF"/>
    <w:rsid w:val="00FA225D"/>
    <w:rsid w:val="00FD5BDB"/>
    <w:rsid w:val="00FF1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8EF"/>
    <w:pPr>
      <w:spacing w:after="0" w:line="300" w:lineRule="auto"/>
      <w:ind w:firstLine="709"/>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008EF"/>
    <w:rPr>
      <w:color w:val="0000FF"/>
      <w:u w:val="single"/>
    </w:rPr>
  </w:style>
  <w:style w:type="paragraph" w:styleId="a4">
    <w:name w:val="List Paragraph"/>
    <w:basedOn w:val="a"/>
    <w:uiPriority w:val="34"/>
    <w:qFormat/>
    <w:rsid w:val="00F008EF"/>
    <w:pPr>
      <w:spacing w:after="160" w:line="259" w:lineRule="auto"/>
      <w:ind w:left="720"/>
      <w:contextualSpacing/>
    </w:pPr>
    <w:rPr>
      <w:rFonts w:eastAsia="Calibri"/>
    </w:rPr>
  </w:style>
  <w:style w:type="paragraph" w:customStyle="1" w:styleId="6">
    <w:name w:val="Стиль6"/>
    <w:basedOn w:val="a"/>
    <w:qFormat/>
    <w:rsid w:val="00F008EF"/>
    <w:pPr>
      <w:tabs>
        <w:tab w:val="left" w:pos="1134"/>
      </w:tabs>
      <w:spacing w:before="360" w:after="180" w:line="254" w:lineRule="auto"/>
      <w:ind w:firstLine="0"/>
    </w:pPr>
    <w:rPr>
      <w:rFonts w:ascii="Times New Roman" w:hAnsi="Times New Roman"/>
      <w:b/>
      <w:sz w:val="26"/>
      <w:szCs w:val="26"/>
      <w:lang w:eastAsia="ru-RU"/>
    </w:rPr>
  </w:style>
  <w:style w:type="table" w:styleId="a5">
    <w:name w:val="Table Grid"/>
    <w:basedOn w:val="a1"/>
    <w:rsid w:val="00F008EF"/>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F00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3E2409"/>
    <w:pPr>
      <w:spacing w:before="100" w:beforeAutospacing="1" w:after="100" w:afterAutospacing="1" w:line="240" w:lineRule="auto"/>
      <w:ind w:firstLine="0"/>
      <w:jc w:val="left"/>
    </w:pPr>
    <w:rPr>
      <w:rFonts w:ascii="Times New Roman" w:eastAsiaTheme="minorEastAsia" w:hAnsi="Times New Roman"/>
      <w:sz w:val="24"/>
      <w:szCs w:val="24"/>
      <w:lang w:val="en-GB" w:eastAsia="en-GB"/>
    </w:rPr>
  </w:style>
  <w:style w:type="paragraph" w:styleId="a7">
    <w:name w:val="footnote text"/>
    <w:basedOn w:val="a"/>
    <w:link w:val="a8"/>
    <w:uiPriority w:val="99"/>
    <w:semiHidden/>
    <w:unhideWhenUsed/>
    <w:rsid w:val="00F82647"/>
    <w:pPr>
      <w:spacing w:line="240" w:lineRule="auto"/>
    </w:pPr>
    <w:rPr>
      <w:sz w:val="20"/>
      <w:szCs w:val="20"/>
    </w:rPr>
  </w:style>
  <w:style w:type="character" w:customStyle="1" w:styleId="a8">
    <w:name w:val="Текст сноски Знак"/>
    <w:basedOn w:val="a0"/>
    <w:link w:val="a7"/>
    <w:uiPriority w:val="99"/>
    <w:semiHidden/>
    <w:rsid w:val="00F82647"/>
    <w:rPr>
      <w:rFonts w:ascii="Calibri" w:eastAsia="Times New Roman" w:hAnsi="Calibri" w:cs="Times New Roman"/>
      <w:sz w:val="20"/>
      <w:szCs w:val="20"/>
    </w:rPr>
  </w:style>
  <w:style w:type="character" w:styleId="a9">
    <w:name w:val="footnote reference"/>
    <w:basedOn w:val="a0"/>
    <w:uiPriority w:val="99"/>
    <w:semiHidden/>
    <w:unhideWhenUsed/>
    <w:rsid w:val="00F82647"/>
    <w:rPr>
      <w:vertAlign w:val="superscript"/>
    </w:rPr>
  </w:style>
  <w:style w:type="table" w:customStyle="1" w:styleId="2">
    <w:name w:val="Сетка таблицы2"/>
    <w:basedOn w:val="a1"/>
    <w:next w:val="a5"/>
    <w:uiPriority w:val="59"/>
    <w:rsid w:val="00392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endnote text"/>
    <w:basedOn w:val="a"/>
    <w:link w:val="ab"/>
    <w:uiPriority w:val="99"/>
    <w:semiHidden/>
    <w:unhideWhenUsed/>
    <w:rsid w:val="00077FED"/>
    <w:pPr>
      <w:spacing w:line="240" w:lineRule="auto"/>
    </w:pPr>
    <w:rPr>
      <w:sz w:val="20"/>
      <w:szCs w:val="20"/>
    </w:rPr>
  </w:style>
  <w:style w:type="character" w:customStyle="1" w:styleId="ab">
    <w:name w:val="Текст концевой сноски Знак"/>
    <w:basedOn w:val="a0"/>
    <w:link w:val="aa"/>
    <w:uiPriority w:val="99"/>
    <w:semiHidden/>
    <w:rsid w:val="00077FED"/>
    <w:rPr>
      <w:rFonts w:ascii="Calibri" w:eastAsia="Times New Roman" w:hAnsi="Calibri" w:cs="Times New Roman"/>
      <w:sz w:val="20"/>
      <w:szCs w:val="20"/>
    </w:rPr>
  </w:style>
  <w:style w:type="character" w:styleId="ac">
    <w:name w:val="endnote reference"/>
    <w:basedOn w:val="a0"/>
    <w:uiPriority w:val="99"/>
    <w:semiHidden/>
    <w:unhideWhenUsed/>
    <w:rsid w:val="00077F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8EF"/>
    <w:pPr>
      <w:spacing w:after="0" w:line="300" w:lineRule="auto"/>
      <w:ind w:firstLine="709"/>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008EF"/>
    <w:rPr>
      <w:color w:val="0000FF"/>
      <w:u w:val="single"/>
    </w:rPr>
  </w:style>
  <w:style w:type="paragraph" w:styleId="a4">
    <w:name w:val="List Paragraph"/>
    <w:basedOn w:val="a"/>
    <w:uiPriority w:val="34"/>
    <w:qFormat/>
    <w:rsid w:val="00F008EF"/>
    <w:pPr>
      <w:spacing w:after="160" w:line="259" w:lineRule="auto"/>
      <w:ind w:left="720"/>
      <w:contextualSpacing/>
    </w:pPr>
    <w:rPr>
      <w:rFonts w:eastAsia="Calibri"/>
    </w:rPr>
  </w:style>
  <w:style w:type="paragraph" w:customStyle="1" w:styleId="6">
    <w:name w:val="Стиль6"/>
    <w:basedOn w:val="a"/>
    <w:qFormat/>
    <w:rsid w:val="00F008EF"/>
    <w:pPr>
      <w:tabs>
        <w:tab w:val="left" w:pos="1134"/>
      </w:tabs>
      <w:spacing w:before="360" w:after="180" w:line="254" w:lineRule="auto"/>
      <w:ind w:firstLine="0"/>
    </w:pPr>
    <w:rPr>
      <w:rFonts w:ascii="Times New Roman" w:hAnsi="Times New Roman"/>
      <w:b/>
      <w:sz w:val="26"/>
      <w:szCs w:val="26"/>
      <w:lang w:eastAsia="ru-RU"/>
    </w:rPr>
  </w:style>
  <w:style w:type="table" w:styleId="a5">
    <w:name w:val="Table Grid"/>
    <w:basedOn w:val="a1"/>
    <w:rsid w:val="00F008EF"/>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F00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3E2409"/>
    <w:pPr>
      <w:spacing w:before="100" w:beforeAutospacing="1" w:after="100" w:afterAutospacing="1" w:line="240" w:lineRule="auto"/>
      <w:ind w:firstLine="0"/>
      <w:jc w:val="left"/>
    </w:pPr>
    <w:rPr>
      <w:rFonts w:ascii="Times New Roman" w:eastAsiaTheme="minorEastAsia" w:hAnsi="Times New Roman"/>
      <w:sz w:val="24"/>
      <w:szCs w:val="24"/>
      <w:lang w:val="en-GB" w:eastAsia="en-GB"/>
    </w:rPr>
  </w:style>
  <w:style w:type="paragraph" w:styleId="a7">
    <w:name w:val="footnote text"/>
    <w:basedOn w:val="a"/>
    <w:link w:val="a8"/>
    <w:uiPriority w:val="99"/>
    <w:semiHidden/>
    <w:unhideWhenUsed/>
    <w:rsid w:val="00F82647"/>
    <w:pPr>
      <w:spacing w:line="240" w:lineRule="auto"/>
    </w:pPr>
    <w:rPr>
      <w:sz w:val="20"/>
      <w:szCs w:val="20"/>
    </w:rPr>
  </w:style>
  <w:style w:type="character" w:customStyle="1" w:styleId="a8">
    <w:name w:val="Текст сноски Знак"/>
    <w:basedOn w:val="a0"/>
    <w:link w:val="a7"/>
    <w:uiPriority w:val="99"/>
    <w:semiHidden/>
    <w:rsid w:val="00F82647"/>
    <w:rPr>
      <w:rFonts w:ascii="Calibri" w:eastAsia="Times New Roman" w:hAnsi="Calibri" w:cs="Times New Roman"/>
      <w:sz w:val="20"/>
      <w:szCs w:val="20"/>
    </w:rPr>
  </w:style>
  <w:style w:type="character" w:styleId="a9">
    <w:name w:val="footnote reference"/>
    <w:basedOn w:val="a0"/>
    <w:uiPriority w:val="99"/>
    <w:semiHidden/>
    <w:unhideWhenUsed/>
    <w:rsid w:val="00F82647"/>
    <w:rPr>
      <w:vertAlign w:val="superscript"/>
    </w:rPr>
  </w:style>
  <w:style w:type="table" w:customStyle="1" w:styleId="2">
    <w:name w:val="Сетка таблицы2"/>
    <w:basedOn w:val="a1"/>
    <w:next w:val="a5"/>
    <w:uiPriority w:val="59"/>
    <w:rsid w:val="00392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endnote text"/>
    <w:basedOn w:val="a"/>
    <w:link w:val="ab"/>
    <w:uiPriority w:val="99"/>
    <w:semiHidden/>
    <w:unhideWhenUsed/>
    <w:rsid w:val="00077FED"/>
    <w:pPr>
      <w:spacing w:line="240" w:lineRule="auto"/>
    </w:pPr>
    <w:rPr>
      <w:sz w:val="20"/>
      <w:szCs w:val="20"/>
    </w:rPr>
  </w:style>
  <w:style w:type="character" w:customStyle="1" w:styleId="ab">
    <w:name w:val="Текст концевой сноски Знак"/>
    <w:basedOn w:val="a0"/>
    <w:link w:val="aa"/>
    <w:uiPriority w:val="99"/>
    <w:semiHidden/>
    <w:rsid w:val="00077FED"/>
    <w:rPr>
      <w:rFonts w:ascii="Calibri" w:eastAsia="Times New Roman" w:hAnsi="Calibri" w:cs="Times New Roman"/>
      <w:sz w:val="20"/>
      <w:szCs w:val="20"/>
    </w:rPr>
  </w:style>
  <w:style w:type="character" w:styleId="ac">
    <w:name w:val="endnote reference"/>
    <w:basedOn w:val="a0"/>
    <w:uiPriority w:val="99"/>
    <w:semiHidden/>
    <w:unhideWhenUsed/>
    <w:rsid w:val="00077F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57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muri@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29993-7FE0-41B3-A1D7-2FBE8A802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cp:lastPrinted>2022-05-11T12:56:00Z</cp:lastPrinted>
  <dcterms:created xsi:type="dcterms:W3CDTF">2022-11-14T22:49:00Z</dcterms:created>
  <dcterms:modified xsi:type="dcterms:W3CDTF">2022-11-14T22:54:00Z</dcterms:modified>
</cp:coreProperties>
</file>