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E11" w:rsidRPr="00140F8D" w:rsidRDefault="00A41246" w:rsidP="00140F8D">
      <w:pPr>
        <w:ind w:firstLine="567"/>
        <w:jc w:val="both"/>
        <w:rPr>
          <w:rFonts w:ascii="Times New Roman" w:hAnsi="Times New Roman" w:cs="Times New Roman"/>
          <w:b/>
          <w:sz w:val="28"/>
          <w:szCs w:val="28"/>
        </w:rPr>
      </w:pPr>
      <w:r w:rsidRPr="00140F8D">
        <w:rPr>
          <w:rFonts w:ascii="Times New Roman" w:hAnsi="Times New Roman" w:cs="Times New Roman"/>
          <w:b/>
          <w:sz w:val="28"/>
          <w:szCs w:val="28"/>
        </w:rPr>
        <w:t>Влияние приоритетов политики КНДР и РК на межкорейские отношения -2023</w:t>
      </w:r>
    </w:p>
    <w:p w:rsidR="003A4393" w:rsidRPr="00140F8D" w:rsidRDefault="003A4393" w:rsidP="00140F8D">
      <w:pPr>
        <w:ind w:firstLine="567"/>
        <w:jc w:val="both"/>
        <w:rPr>
          <w:rFonts w:ascii="Times New Roman" w:hAnsi="Times New Roman" w:cs="Times New Roman"/>
          <w:sz w:val="24"/>
          <w:szCs w:val="24"/>
        </w:rPr>
      </w:pPr>
      <w:r w:rsidRPr="00140F8D">
        <w:rPr>
          <w:rFonts w:ascii="Times New Roman" w:hAnsi="Times New Roman" w:cs="Times New Roman"/>
          <w:b/>
          <w:sz w:val="28"/>
          <w:szCs w:val="28"/>
        </w:rPr>
        <w:t>Ким Ен Ун</w:t>
      </w:r>
      <w:r w:rsidRPr="00140F8D">
        <w:rPr>
          <w:rFonts w:ascii="Times New Roman" w:hAnsi="Times New Roman" w:cs="Times New Roman"/>
          <w:sz w:val="28"/>
          <w:szCs w:val="28"/>
        </w:rPr>
        <w:t xml:space="preserve">, </w:t>
      </w:r>
      <w:r w:rsidRPr="00140F8D">
        <w:rPr>
          <w:rFonts w:ascii="Times New Roman" w:hAnsi="Times New Roman" w:cs="Times New Roman"/>
          <w:sz w:val="24"/>
          <w:szCs w:val="24"/>
        </w:rPr>
        <w:t>В.Н.С. ИКСА РАН, доцент</w:t>
      </w:r>
      <w:r w:rsidR="00140F8D" w:rsidRPr="00140F8D">
        <w:rPr>
          <w:rFonts w:ascii="Times New Roman" w:hAnsi="Times New Roman" w:cs="Times New Roman"/>
          <w:sz w:val="24"/>
          <w:szCs w:val="24"/>
        </w:rPr>
        <w:t xml:space="preserve"> базовой кафедры ИКСА РАН в ВШЭ</w:t>
      </w:r>
    </w:p>
    <w:p w:rsidR="00140F8D" w:rsidRPr="00140F8D" w:rsidRDefault="00140F8D" w:rsidP="00140F8D">
      <w:pPr>
        <w:ind w:firstLine="567"/>
        <w:jc w:val="both"/>
        <w:rPr>
          <w:rFonts w:ascii="Times New Roman" w:hAnsi="Times New Roman" w:cs="Times New Roman"/>
          <w:sz w:val="28"/>
          <w:szCs w:val="28"/>
          <w:lang w:val="en-US"/>
        </w:rPr>
      </w:pPr>
      <w:r w:rsidRPr="00140F8D">
        <w:rPr>
          <w:rFonts w:ascii="Times New Roman" w:hAnsi="Times New Roman" w:cs="Times New Roman"/>
          <w:sz w:val="28"/>
          <w:szCs w:val="28"/>
          <w:lang w:val="en-US"/>
        </w:rPr>
        <w:t xml:space="preserve">E-mail: </w:t>
      </w:r>
      <w:hyperlink r:id="rId5" w:history="1">
        <w:r w:rsidRPr="00140F8D">
          <w:rPr>
            <w:rStyle w:val="a3"/>
            <w:rFonts w:ascii="Times New Roman" w:hAnsi="Times New Roman" w:cs="Times New Roman"/>
            <w:sz w:val="28"/>
            <w:szCs w:val="28"/>
            <w:lang w:val="en-US"/>
          </w:rPr>
          <w:t>kim@iccaras.ru</w:t>
        </w:r>
      </w:hyperlink>
      <w:r w:rsidRPr="00140F8D">
        <w:rPr>
          <w:rFonts w:ascii="Times New Roman" w:hAnsi="Times New Roman" w:cs="Times New Roman"/>
          <w:sz w:val="28"/>
          <w:szCs w:val="28"/>
          <w:lang w:val="en-US"/>
        </w:rPr>
        <w:t>; kimkorea@list.ru</w:t>
      </w:r>
    </w:p>
    <w:p w:rsidR="003A4393" w:rsidRPr="00140F8D" w:rsidRDefault="003A4393" w:rsidP="00140F8D">
      <w:pPr>
        <w:ind w:firstLine="567"/>
        <w:jc w:val="both"/>
        <w:rPr>
          <w:rFonts w:ascii="Times New Roman" w:hAnsi="Times New Roman" w:cs="Times New Roman"/>
          <w:sz w:val="24"/>
          <w:szCs w:val="24"/>
        </w:rPr>
      </w:pPr>
      <w:proofErr w:type="gramStart"/>
      <w:r w:rsidRPr="00140F8D">
        <w:rPr>
          <w:rFonts w:ascii="Times New Roman" w:hAnsi="Times New Roman" w:cs="Times New Roman"/>
          <w:sz w:val="24"/>
          <w:szCs w:val="24"/>
        </w:rPr>
        <w:t>Приоритеты КНДР во внутренней политике определены на 6-м Пленуме ЦК ТПК в конце декабря 2022 г. и сессией ВНС в январе 2023 г. – выполнение задач переломного года текущей пятилетки и дальнейшее выполнение задач по обеспечению безопасности страны, в частности, укрепление стратегических сил обороны, но без изменения доли военных расходов в бюджете страны.</w:t>
      </w:r>
      <w:proofErr w:type="gramEnd"/>
      <w:r w:rsidRPr="00140F8D">
        <w:rPr>
          <w:rFonts w:ascii="Times New Roman" w:hAnsi="Times New Roman" w:cs="Times New Roman"/>
          <w:sz w:val="24"/>
          <w:szCs w:val="24"/>
        </w:rPr>
        <w:t xml:space="preserve"> В области внешней политики приоритеты КНДР – укрепление отношений с антиимпериалистическими силами, поддержка СВО России. </w:t>
      </w:r>
    </w:p>
    <w:p w:rsidR="003A4393" w:rsidRPr="00140F8D" w:rsidRDefault="003A4393" w:rsidP="00140F8D">
      <w:pPr>
        <w:ind w:firstLine="567"/>
        <w:jc w:val="both"/>
        <w:rPr>
          <w:rFonts w:ascii="Times New Roman" w:hAnsi="Times New Roman" w:cs="Times New Roman"/>
          <w:sz w:val="24"/>
          <w:szCs w:val="24"/>
        </w:rPr>
      </w:pPr>
      <w:r w:rsidRPr="00140F8D">
        <w:rPr>
          <w:rFonts w:ascii="Times New Roman" w:hAnsi="Times New Roman" w:cs="Times New Roman"/>
          <w:sz w:val="24"/>
          <w:szCs w:val="24"/>
        </w:rPr>
        <w:t xml:space="preserve">Приоритеты РК во внутренней политике – решение задач роста экономики и внешней торговли, проведение реформ в области трудовых отношений, пенсионной системы и образования, а также избирательной системы для обеспечения успеха правящей партии на парламентских выборах 2024 г., в частности, путем запугивания и дискредитации всех оппозиционных партий, прежде всего Демократической партии. В области внешней политики укрепления союза с США не только </w:t>
      </w:r>
      <w:proofErr w:type="gramStart"/>
      <w:r w:rsidRPr="00140F8D">
        <w:rPr>
          <w:rFonts w:ascii="Times New Roman" w:hAnsi="Times New Roman" w:cs="Times New Roman"/>
          <w:sz w:val="24"/>
          <w:szCs w:val="24"/>
        </w:rPr>
        <w:t>в</w:t>
      </w:r>
      <w:proofErr w:type="gramEnd"/>
      <w:r w:rsidRPr="00140F8D">
        <w:rPr>
          <w:rFonts w:ascii="Times New Roman" w:hAnsi="Times New Roman" w:cs="Times New Roman"/>
          <w:sz w:val="24"/>
          <w:szCs w:val="24"/>
        </w:rPr>
        <w:t xml:space="preserve"> военно-политической, </w:t>
      </w:r>
      <w:proofErr w:type="gramStart"/>
      <w:r w:rsidRPr="00140F8D">
        <w:rPr>
          <w:rFonts w:ascii="Times New Roman" w:hAnsi="Times New Roman" w:cs="Times New Roman"/>
          <w:sz w:val="24"/>
          <w:szCs w:val="24"/>
        </w:rPr>
        <w:t xml:space="preserve">но и в экономической, технологической, научно-технической, прежде всего в области микроэлектроники, искусственного интеллекта и активное совместное участие в решении глобальных задач США, укрепление военного сотрудничества в треугольнике США-Япония-РК и переход в лагерь так называемой мировой демократии во главе с США. </w:t>
      </w:r>
      <w:proofErr w:type="gramEnd"/>
    </w:p>
    <w:p w:rsidR="003A4393" w:rsidRPr="00140F8D" w:rsidRDefault="003A4393" w:rsidP="00140F8D">
      <w:pPr>
        <w:ind w:firstLine="567"/>
        <w:jc w:val="both"/>
        <w:rPr>
          <w:rFonts w:ascii="Times New Roman" w:hAnsi="Times New Roman" w:cs="Times New Roman"/>
          <w:sz w:val="24"/>
          <w:szCs w:val="24"/>
        </w:rPr>
      </w:pPr>
      <w:r w:rsidRPr="00140F8D">
        <w:rPr>
          <w:rFonts w:ascii="Times New Roman" w:hAnsi="Times New Roman" w:cs="Times New Roman"/>
          <w:sz w:val="24"/>
          <w:szCs w:val="24"/>
        </w:rPr>
        <w:t xml:space="preserve">С учетом противоположных </w:t>
      </w:r>
      <w:proofErr w:type="gramStart"/>
      <w:r w:rsidRPr="00140F8D">
        <w:rPr>
          <w:rFonts w:ascii="Times New Roman" w:hAnsi="Times New Roman" w:cs="Times New Roman"/>
          <w:sz w:val="24"/>
          <w:szCs w:val="24"/>
        </w:rPr>
        <w:t>целей</w:t>
      </w:r>
      <w:proofErr w:type="gramEnd"/>
      <w:r w:rsidRPr="00140F8D">
        <w:rPr>
          <w:rFonts w:ascii="Times New Roman" w:hAnsi="Times New Roman" w:cs="Times New Roman"/>
          <w:sz w:val="24"/>
          <w:szCs w:val="24"/>
        </w:rPr>
        <w:t xml:space="preserve"> как во внутренней, так и во внешней политике, а также обеспечении безопасности, межкорейские отношения в 2023 г. будут находиться в стадии глубокой заморозки.    </w:t>
      </w:r>
    </w:p>
    <w:p w:rsidR="00140F8D" w:rsidRPr="00140F8D" w:rsidRDefault="00140F8D" w:rsidP="00140F8D">
      <w:pPr>
        <w:ind w:firstLine="567"/>
        <w:jc w:val="both"/>
        <w:rPr>
          <w:rFonts w:ascii="Times New Roman" w:hAnsi="Times New Roman" w:cs="Times New Roman"/>
          <w:sz w:val="24"/>
          <w:szCs w:val="24"/>
        </w:rPr>
      </w:pPr>
      <w:r w:rsidRPr="00140F8D">
        <w:rPr>
          <w:rFonts w:ascii="Times New Roman" w:hAnsi="Times New Roman" w:cs="Times New Roman"/>
          <w:sz w:val="24"/>
          <w:szCs w:val="24"/>
        </w:rPr>
        <w:t xml:space="preserve">Ключевые слова: КНДР, РК, приоритеты, переломный год, реформы в РК, межкорейские отношения  </w:t>
      </w:r>
    </w:p>
    <w:p w:rsidR="00140F8D" w:rsidRPr="002350CA" w:rsidRDefault="00140F8D" w:rsidP="00140F8D">
      <w:pPr>
        <w:ind w:firstLine="567"/>
        <w:jc w:val="both"/>
        <w:rPr>
          <w:rFonts w:ascii="Times New Roman" w:hAnsi="Times New Roman" w:cs="Times New Roman"/>
          <w:b/>
          <w:sz w:val="28"/>
          <w:szCs w:val="28"/>
        </w:rPr>
      </w:pPr>
    </w:p>
    <w:p w:rsidR="00140F8D" w:rsidRPr="00140F8D" w:rsidRDefault="00140F8D" w:rsidP="00140F8D">
      <w:pPr>
        <w:ind w:firstLine="567"/>
        <w:jc w:val="both"/>
        <w:rPr>
          <w:rFonts w:ascii="Times New Roman" w:hAnsi="Times New Roman" w:cs="Times New Roman"/>
          <w:b/>
          <w:sz w:val="28"/>
          <w:szCs w:val="28"/>
          <w:lang w:val="en-US"/>
        </w:rPr>
      </w:pPr>
      <w:r w:rsidRPr="00140F8D">
        <w:rPr>
          <w:rFonts w:ascii="Times New Roman" w:hAnsi="Times New Roman" w:cs="Times New Roman"/>
          <w:b/>
          <w:sz w:val="28"/>
          <w:szCs w:val="28"/>
          <w:lang w:val="en-US"/>
        </w:rPr>
        <w:t>The impact of the DPRK and ROK policy priorities on inter-Korean relations -2023</w:t>
      </w:r>
    </w:p>
    <w:p w:rsidR="003A4393" w:rsidRPr="00140F8D" w:rsidRDefault="003A4393" w:rsidP="00140F8D">
      <w:pPr>
        <w:ind w:firstLine="567"/>
        <w:jc w:val="both"/>
        <w:rPr>
          <w:rFonts w:ascii="Times New Roman" w:hAnsi="Times New Roman" w:cs="Times New Roman"/>
          <w:sz w:val="24"/>
          <w:szCs w:val="24"/>
          <w:lang w:val="en-US"/>
        </w:rPr>
      </w:pPr>
      <w:r w:rsidRPr="00140F8D">
        <w:rPr>
          <w:rFonts w:ascii="Times New Roman" w:hAnsi="Times New Roman" w:cs="Times New Roman"/>
          <w:b/>
          <w:sz w:val="28"/>
          <w:szCs w:val="28"/>
          <w:lang w:val="en-US"/>
        </w:rPr>
        <w:t xml:space="preserve">Kim </w:t>
      </w:r>
      <w:proofErr w:type="spellStart"/>
      <w:r w:rsidR="00140F8D" w:rsidRPr="00140F8D">
        <w:rPr>
          <w:rFonts w:ascii="Times New Roman" w:hAnsi="Times New Roman" w:cs="Times New Roman"/>
          <w:b/>
          <w:sz w:val="28"/>
          <w:szCs w:val="28"/>
          <w:lang w:val="en-US"/>
        </w:rPr>
        <w:t>En</w:t>
      </w:r>
      <w:proofErr w:type="spellEnd"/>
      <w:r w:rsidR="00140F8D" w:rsidRPr="00140F8D">
        <w:rPr>
          <w:rFonts w:ascii="Times New Roman" w:hAnsi="Times New Roman" w:cs="Times New Roman"/>
          <w:b/>
          <w:sz w:val="28"/>
          <w:szCs w:val="28"/>
          <w:lang w:val="en-US"/>
        </w:rPr>
        <w:t xml:space="preserve"> Un</w:t>
      </w:r>
      <w:r w:rsidRPr="00140F8D">
        <w:rPr>
          <w:rFonts w:ascii="Times New Roman" w:hAnsi="Times New Roman" w:cs="Times New Roman"/>
          <w:sz w:val="28"/>
          <w:szCs w:val="28"/>
          <w:lang w:val="en-US"/>
        </w:rPr>
        <w:t xml:space="preserve">, </w:t>
      </w:r>
      <w:r w:rsidRPr="00140F8D">
        <w:rPr>
          <w:rFonts w:ascii="Times New Roman" w:hAnsi="Times New Roman" w:cs="Times New Roman"/>
          <w:sz w:val="24"/>
          <w:szCs w:val="24"/>
          <w:lang w:val="en-US"/>
        </w:rPr>
        <w:t>Leading Researcher Fellow of the ICCA RAS, Associate Professor of the basic Department of the ICCA RAS at the HSE.</w:t>
      </w:r>
    </w:p>
    <w:p w:rsidR="003A4393" w:rsidRPr="00140F8D" w:rsidRDefault="00140F8D" w:rsidP="00140F8D">
      <w:pPr>
        <w:ind w:firstLine="567"/>
        <w:jc w:val="both"/>
        <w:rPr>
          <w:rFonts w:ascii="Times New Roman" w:hAnsi="Times New Roman" w:cs="Times New Roman"/>
          <w:sz w:val="24"/>
          <w:szCs w:val="24"/>
          <w:lang w:val="en-US"/>
        </w:rPr>
      </w:pPr>
      <w:r w:rsidRPr="00140F8D">
        <w:rPr>
          <w:rFonts w:ascii="Times New Roman" w:hAnsi="Times New Roman" w:cs="Times New Roman"/>
          <w:sz w:val="24"/>
          <w:szCs w:val="24"/>
          <w:lang w:val="en-US"/>
        </w:rPr>
        <w:t>E-mail: kim@iccaras.ru; kimkorea@list.ru</w:t>
      </w:r>
    </w:p>
    <w:p w:rsidR="003A4393" w:rsidRPr="00140F8D" w:rsidRDefault="003A4393" w:rsidP="00140F8D">
      <w:pPr>
        <w:ind w:firstLine="567"/>
        <w:jc w:val="both"/>
        <w:rPr>
          <w:rFonts w:ascii="Times New Roman" w:hAnsi="Times New Roman" w:cs="Times New Roman"/>
          <w:sz w:val="24"/>
          <w:szCs w:val="24"/>
          <w:lang w:val="en-US"/>
        </w:rPr>
      </w:pPr>
      <w:r w:rsidRPr="00140F8D">
        <w:rPr>
          <w:rFonts w:ascii="Times New Roman" w:hAnsi="Times New Roman" w:cs="Times New Roman"/>
          <w:sz w:val="24"/>
          <w:szCs w:val="24"/>
          <w:lang w:val="en-US"/>
        </w:rPr>
        <w:t xml:space="preserve">The priorities of the DPRK in domestic policy were determined at the 6th Plenum of the Central Committee of the CPC at the end of December 2022 and by the session of the National Security Council in January 2023 - the fulfillment of the tasks of the turning year of the current five–year plan and the further fulfillment of tasks to ensure the country's security, in particular, strengthening the strategic defense forces, but without changing the share of military </w:t>
      </w:r>
      <w:r w:rsidRPr="00140F8D">
        <w:rPr>
          <w:rFonts w:ascii="Times New Roman" w:hAnsi="Times New Roman" w:cs="Times New Roman"/>
          <w:sz w:val="24"/>
          <w:szCs w:val="24"/>
          <w:lang w:val="en-US"/>
        </w:rPr>
        <w:lastRenderedPageBreak/>
        <w:t>expenditures in the country's budget. In the field of foreign policy, the priorities of the DPRK are strengthening relations with anti–imperialist forces, supporting Russia's defense.</w:t>
      </w:r>
    </w:p>
    <w:p w:rsidR="003A4393" w:rsidRPr="00140F8D" w:rsidRDefault="003A4393" w:rsidP="00140F8D">
      <w:pPr>
        <w:ind w:firstLine="567"/>
        <w:jc w:val="both"/>
        <w:rPr>
          <w:rFonts w:ascii="Times New Roman" w:hAnsi="Times New Roman" w:cs="Times New Roman"/>
          <w:sz w:val="24"/>
          <w:szCs w:val="24"/>
          <w:lang w:val="en-US"/>
        </w:rPr>
      </w:pPr>
      <w:r w:rsidRPr="00140F8D">
        <w:rPr>
          <w:rFonts w:ascii="Times New Roman" w:hAnsi="Times New Roman" w:cs="Times New Roman"/>
          <w:sz w:val="24"/>
          <w:szCs w:val="24"/>
          <w:lang w:val="en-US"/>
        </w:rPr>
        <w:t>The priorities of the Republic of K</w:t>
      </w:r>
      <w:r w:rsidR="002350CA">
        <w:rPr>
          <w:rFonts w:ascii="Times New Roman" w:hAnsi="Times New Roman" w:cs="Times New Roman"/>
          <w:sz w:val="24"/>
          <w:szCs w:val="24"/>
          <w:lang w:val="en-US"/>
        </w:rPr>
        <w:t>orea</w:t>
      </w:r>
      <w:r w:rsidRPr="00140F8D">
        <w:rPr>
          <w:rFonts w:ascii="Times New Roman" w:hAnsi="Times New Roman" w:cs="Times New Roman"/>
          <w:sz w:val="24"/>
          <w:szCs w:val="24"/>
          <w:lang w:val="en-US"/>
        </w:rPr>
        <w:t xml:space="preserve"> in domestic policy are solving the problems of economic growth and foreign trade, carrying out reforms in the field of labor relations, pension system and education, as well as the electoral system to ensure the success of the ruling party in the parliamentary elections of 2024, in particular, by intimidating and discrediting all opposition parties, primarily the Democratic Party. In the field of foreign policy, strengthening the alliance with the United States not only in military-political, but also in economic, technological, scientific and technical, primarily in the field of microelectronics, artificial intelligence and active joint participation in solving global problems of the United States, strengthening military cooperation in the triangle of the United States-Japan-</w:t>
      </w:r>
      <w:r w:rsidR="002350CA">
        <w:rPr>
          <w:rFonts w:ascii="Times New Roman" w:hAnsi="Times New Roman" w:cs="Times New Roman"/>
          <w:sz w:val="24"/>
          <w:szCs w:val="24"/>
          <w:lang w:val="en-US"/>
        </w:rPr>
        <w:t xml:space="preserve">ROK </w:t>
      </w:r>
      <w:r w:rsidRPr="00140F8D">
        <w:rPr>
          <w:rFonts w:ascii="Times New Roman" w:hAnsi="Times New Roman" w:cs="Times New Roman"/>
          <w:sz w:val="24"/>
          <w:szCs w:val="24"/>
          <w:lang w:val="en-US"/>
        </w:rPr>
        <w:t>and the transition to the camp of the so-called world democracy led by the United States.</w:t>
      </w:r>
    </w:p>
    <w:p w:rsidR="00140F8D" w:rsidRPr="00140F8D" w:rsidRDefault="003A4393" w:rsidP="00140F8D">
      <w:pPr>
        <w:ind w:firstLine="567"/>
        <w:jc w:val="both"/>
        <w:rPr>
          <w:rFonts w:ascii="Times New Roman" w:hAnsi="Times New Roman" w:cs="Times New Roman"/>
          <w:sz w:val="24"/>
          <w:szCs w:val="24"/>
          <w:lang w:val="en-US"/>
        </w:rPr>
      </w:pPr>
      <w:r w:rsidRPr="00140F8D">
        <w:rPr>
          <w:rFonts w:ascii="Times New Roman" w:hAnsi="Times New Roman" w:cs="Times New Roman"/>
          <w:sz w:val="24"/>
          <w:szCs w:val="24"/>
          <w:lang w:val="en-US"/>
        </w:rPr>
        <w:t xml:space="preserve">Taking into account the opposite goals in </w:t>
      </w:r>
      <w:proofErr w:type="gramStart"/>
      <w:r w:rsidRPr="00140F8D">
        <w:rPr>
          <w:rFonts w:ascii="Times New Roman" w:hAnsi="Times New Roman" w:cs="Times New Roman"/>
          <w:sz w:val="24"/>
          <w:szCs w:val="24"/>
          <w:lang w:val="en-US"/>
        </w:rPr>
        <w:t>both domestic</w:t>
      </w:r>
      <w:proofErr w:type="gramEnd"/>
      <w:r w:rsidRPr="00140F8D">
        <w:rPr>
          <w:rFonts w:ascii="Times New Roman" w:hAnsi="Times New Roman" w:cs="Times New Roman"/>
          <w:sz w:val="24"/>
          <w:szCs w:val="24"/>
          <w:lang w:val="en-US"/>
        </w:rPr>
        <w:t xml:space="preserve"> and foreign policy, as well as ensuring security, inter-Korean relations in 2023 will be in a </w:t>
      </w:r>
      <w:bookmarkStart w:id="0" w:name="_GoBack"/>
      <w:bookmarkEnd w:id="0"/>
      <w:r w:rsidRPr="00140F8D">
        <w:rPr>
          <w:rFonts w:ascii="Times New Roman" w:hAnsi="Times New Roman" w:cs="Times New Roman"/>
          <w:sz w:val="24"/>
          <w:szCs w:val="24"/>
          <w:lang w:val="en-US"/>
        </w:rPr>
        <w:t>deep freeze.</w:t>
      </w:r>
      <w:r w:rsidR="00140F8D" w:rsidRPr="00140F8D">
        <w:rPr>
          <w:rFonts w:ascii="Times New Roman" w:hAnsi="Times New Roman" w:cs="Times New Roman"/>
          <w:sz w:val="24"/>
          <w:szCs w:val="24"/>
          <w:lang w:val="en-US"/>
        </w:rPr>
        <w:t xml:space="preserve"> </w:t>
      </w:r>
    </w:p>
    <w:p w:rsidR="00140F8D" w:rsidRPr="00140F8D" w:rsidRDefault="00140F8D" w:rsidP="00140F8D">
      <w:pPr>
        <w:ind w:firstLine="567"/>
        <w:jc w:val="both"/>
        <w:rPr>
          <w:rFonts w:ascii="Times New Roman" w:hAnsi="Times New Roman" w:cs="Times New Roman"/>
          <w:sz w:val="24"/>
          <w:szCs w:val="24"/>
          <w:lang w:val="en-US"/>
        </w:rPr>
      </w:pPr>
      <w:r w:rsidRPr="00140F8D">
        <w:rPr>
          <w:rFonts w:ascii="Times New Roman" w:hAnsi="Times New Roman" w:cs="Times New Roman"/>
          <w:b/>
          <w:sz w:val="24"/>
          <w:szCs w:val="24"/>
          <w:lang w:val="en-US"/>
        </w:rPr>
        <w:t>Keywords</w:t>
      </w:r>
      <w:r w:rsidRPr="00140F8D">
        <w:rPr>
          <w:rFonts w:ascii="Times New Roman" w:hAnsi="Times New Roman" w:cs="Times New Roman"/>
          <w:sz w:val="24"/>
          <w:szCs w:val="24"/>
          <w:lang w:val="en-US"/>
        </w:rPr>
        <w:t>: DPRK, ROK, priorities, critical year, reforms in ROK, inter-Korean relations</w:t>
      </w:r>
    </w:p>
    <w:p w:rsidR="003A4393" w:rsidRPr="00140F8D" w:rsidRDefault="003A4393" w:rsidP="00140F8D">
      <w:pPr>
        <w:ind w:firstLine="567"/>
        <w:jc w:val="both"/>
        <w:rPr>
          <w:rFonts w:ascii="Times New Roman" w:hAnsi="Times New Roman" w:cs="Times New Roman"/>
          <w:sz w:val="28"/>
          <w:szCs w:val="28"/>
          <w:lang w:val="en-US"/>
        </w:rPr>
      </w:pPr>
    </w:p>
    <w:sectPr w:rsidR="003A4393" w:rsidRPr="00140F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46"/>
    <w:rsid w:val="00140F8D"/>
    <w:rsid w:val="002350CA"/>
    <w:rsid w:val="00236FE1"/>
    <w:rsid w:val="003A4393"/>
    <w:rsid w:val="00A41246"/>
    <w:rsid w:val="00E02E11"/>
    <w:rsid w:val="00ED51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0F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0F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m@iccaras.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573</Words>
  <Characters>3271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2023-02-26T19:53:00Z</dcterms:created>
  <dcterms:modified xsi:type="dcterms:W3CDTF">2023-02-27T04:03:00Z</dcterms:modified>
</cp:coreProperties>
</file>