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11A4" w14:textId="37D9AD52" w:rsidR="00237BB2" w:rsidRPr="00B54761" w:rsidRDefault="007F5D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363F" w:rsidRPr="00B54761">
        <w:rPr>
          <w:sz w:val="28"/>
          <w:szCs w:val="28"/>
        </w:rPr>
        <w:t xml:space="preserve">Некоторые особенности 2-го срока Президента </w:t>
      </w:r>
      <w:proofErr w:type="spellStart"/>
      <w:r w:rsidR="00B4363F" w:rsidRPr="00B54761">
        <w:rPr>
          <w:sz w:val="28"/>
          <w:szCs w:val="28"/>
        </w:rPr>
        <w:t>Цай</w:t>
      </w:r>
      <w:proofErr w:type="spellEnd"/>
      <w:r w:rsidR="00B4363F" w:rsidRPr="00B54761">
        <w:rPr>
          <w:sz w:val="28"/>
          <w:szCs w:val="28"/>
        </w:rPr>
        <w:t>.</w:t>
      </w:r>
    </w:p>
    <w:p w14:paraId="107A9DA4" w14:textId="77777777" w:rsidR="00B4363F" w:rsidRPr="00B54761" w:rsidRDefault="00B4363F">
      <w:pPr>
        <w:rPr>
          <w:sz w:val="28"/>
          <w:szCs w:val="28"/>
        </w:rPr>
      </w:pPr>
    </w:p>
    <w:p w14:paraId="4AFE66FB" w14:textId="6263E2FD" w:rsidR="00B4363F" w:rsidRPr="00B54761" w:rsidRDefault="00B4363F">
      <w:pPr>
        <w:rPr>
          <w:sz w:val="28"/>
          <w:szCs w:val="28"/>
        </w:rPr>
      </w:pPr>
      <w:r w:rsidRPr="00B54761">
        <w:rPr>
          <w:sz w:val="28"/>
          <w:szCs w:val="28"/>
        </w:rPr>
        <w:t>В годовщину 5-лети</w:t>
      </w:r>
      <w:r w:rsidR="00DB4E19">
        <w:rPr>
          <w:sz w:val="28"/>
          <w:szCs w:val="28"/>
        </w:rPr>
        <w:t>я правления ДПП (20 мая 2021</w:t>
      </w:r>
      <w:bookmarkStart w:id="0" w:name="_GoBack"/>
      <w:bookmarkEnd w:id="0"/>
      <w:r w:rsidRPr="00B54761">
        <w:rPr>
          <w:sz w:val="28"/>
          <w:szCs w:val="28"/>
        </w:rPr>
        <w:t xml:space="preserve"> года) пресс-секретарь партии </w:t>
      </w:r>
      <w:proofErr w:type="spellStart"/>
      <w:r w:rsidRPr="00B54761">
        <w:rPr>
          <w:sz w:val="28"/>
          <w:szCs w:val="28"/>
        </w:rPr>
        <w:t>Янь</w:t>
      </w:r>
      <w:proofErr w:type="spellEnd"/>
      <w:r w:rsidRPr="00B54761">
        <w:rPr>
          <w:sz w:val="28"/>
          <w:szCs w:val="28"/>
        </w:rPr>
        <w:t xml:space="preserve"> </w:t>
      </w:r>
      <w:proofErr w:type="spellStart"/>
      <w:r w:rsidRPr="00B54761">
        <w:rPr>
          <w:sz w:val="28"/>
          <w:szCs w:val="28"/>
        </w:rPr>
        <w:t>Жоф</w:t>
      </w:r>
      <w:r w:rsidR="00DC4F84">
        <w:rPr>
          <w:sz w:val="28"/>
          <w:szCs w:val="28"/>
        </w:rPr>
        <w:t>ан</w:t>
      </w:r>
      <w:proofErr w:type="spellEnd"/>
      <w:r w:rsidR="00DC4F84">
        <w:rPr>
          <w:sz w:val="28"/>
          <w:szCs w:val="28"/>
        </w:rPr>
        <w:t xml:space="preserve"> попыталась выделить 10 пункт</w:t>
      </w:r>
      <w:r w:rsidRPr="00B54761">
        <w:rPr>
          <w:sz w:val="28"/>
          <w:szCs w:val="28"/>
        </w:rPr>
        <w:t>ов основных результатов деятельности партии:</w:t>
      </w:r>
    </w:p>
    <w:p w14:paraId="1CC19330" w14:textId="77777777" w:rsidR="00B4363F" w:rsidRPr="00B54761" w:rsidRDefault="00B4363F">
      <w:pPr>
        <w:rPr>
          <w:sz w:val="28"/>
          <w:szCs w:val="28"/>
        </w:rPr>
      </w:pPr>
    </w:p>
    <w:p w14:paraId="49385069" w14:textId="77777777" w:rsidR="00B4363F" w:rsidRPr="00B54761" w:rsidRDefault="00B4363F" w:rsidP="00B436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761">
        <w:rPr>
          <w:sz w:val="28"/>
          <w:szCs w:val="28"/>
        </w:rPr>
        <w:t xml:space="preserve">Рост ВВП: на момент ухода </w:t>
      </w:r>
      <w:proofErr w:type="spellStart"/>
      <w:r w:rsidRPr="00B54761">
        <w:rPr>
          <w:sz w:val="28"/>
          <w:szCs w:val="28"/>
        </w:rPr>
        <w:t>Ма</w:t>
      </w:r>
      <w:proofErr w:type="spellEnd"/>
      <w:r w:rsidRPr="00B54761">
        <w:rPr>
          <w:sz w:val="28"/>
          <w:szCs w:val="28"/>
        </w:rPr>
        <w:t xml:space="preserve"> </w:t>
      </w:r>
      <w:proofErr w:type="spellStart"/>
      <w:r w:rsidRPr="00B54761">
        <w:rPr>
          <w:sz w:val="28"/>
          <w:szCs w:val="28"/>
        </w:rPr>
        <w:t>Инцзю</w:t>
      </w:r>
      <w:proofErr w:type="spellEnd"/>
      <w:r w:rsidRPr="00B54761">
        <w:rPr>
          <w:sz w:val="28"/>
          <w:szCs w:val="28"/>
        </w:rPr>
        <w:t xml:space="preserve"> с поста президента составлял 0,6%. При ДПП в 2020 г. составил 3,11%. В первом квартале 2021 г. разогнался до 8,16%.</w:t>
      </w:r>
    </w:p>
    <w:p w14:paraId="107199EC" w14:textId="77777777" w:rsidR="00B4363F" w:rsidRPr="00B54761" w:rsidRDefault="00B4363F" w:rsidP="00B436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761">
        <w:rPr>
          <w:sz w:val="28"/>
          <w:szCs w:val="28"/>
        </w:rPr>
        <w:t>Подушевой доход в 2015 на Тайване составлял 19849 долл. США. В 2020 г. – 24471.</w:t>
      </w:r>
    </w:p>
    <w:p w14:paraId="712ABB0A" w14:textId="77777777" w:rsidR="004632E3" w:rsidRPr="00B54761" w:rsidRDefault="00B4363F" w:rsidP="00B436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761">
        <w:rPr>
          <w:sz w:val="28"/>
          <w:szCs w:val="28"/>
        </w:rPr>
        <w:t xml:space="preserve">В области обеспечения базовой заработной платой – при предыдущем президенте в 2015 г. была установлена сумма минимальной (базовой) заработной платы в 20000 </w:t>
      </w:r>
      <w:proofErr w:type="spellStart"/>
      <w:r w:rsidRPr="00B54761">
        <w:rPr>
          <w:sz w:val="28"/>
          <w:szCs w:val="28"/>
        </w:rPr>
        <w:t>тайв.долл</w:t>
      </w:r>
      <w:proofErr w:type="spellEnd"/>
      <w:r w:rsidRPr="00B54761">
        <w:rPr>
          <w:sz w:val="28"/>
          <w:szCs w:val="28"/>
        </w:rPr>
        <w:t>. При ДПП подняли 24000,</w:t>
      </w:r>
      <w:r w:rsidR="004632E3" w:rsidRPr="00B54761">
        <w:rPr>
          <w:sz w:val="28"/>
          <w:szCs w:val="28"/>
        </w:rPr>
        <w:t xml:space="preserve"> часовой оплаты с 126 </w:t>
      </w:r>
      <w:proofErr w:type="spellStart"/>
      <w:r w:rsidR="004632E3" w:rsidRPr="00B54761">
        <w:rPr>
          <w:sz w:val="28"/>
          <w:szCs w:val="28"/>
        </w:rPr>
        <w:t>тайв.долл</w:t>
      </w:r>
      <w:proofErr w:type="spellEnd"/>
      <w:r w:rsidR="004632E3" w:rsidRPr="00B54761">
        <w:rPr>
          <w:sz w:val="28"/>
          <w:szCs w:val="28"/>
        </w:rPr>
        <w:t>.</w:t>
      </w:r>
      <w:r w:rsidRPr="00B54761">
        <w:rPr>
          <w:sz w:val="28"/>
          <w:szCs w:val="28"/>
        </w:rPr>
        <w:t xml:space="preserve"> до 160</w:t>
      </w:r>
      <w:r w:rsidR="004632E3" w:rsidRPr="00B54761">
        <w:rPr>
          <w:sz w:val="28"/>
          <w:szCs w:val="28"/>
        </w:rPr>
        <w:t>.</w:t>
      </w:r>
      <w:r w:rsidRPr="00B54761">
        <w:rPr>
          <w:sz w:val="28"/>
          <w:szCs w:val="28"/>
        </w:rPr>
        <w:t xml:space="preserve"> </w:t>
      </w:r>
    </w:p>
    <w:p w14:paraId="47BFF1C1" w14:textId="77777777" w:rsidR="00FF25DF" w:rsidRPr="00B54761" w:rsidRDefault="009710D2" w:rsidP="009E6F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761">
        <w:rPr>
          <w:sz w:val="28"/>
          <w:szCs w:val="28"/>
        </w:rPr>
        <w:t>После начала пандемии Ковид-19 правительство ДПП помимо довольно эффективных противоэпидемических мер, прилагало усилия к стабилизации экономики, одной из мер при этом было убеждение тайваньский бизнес инвестировать средства в экономику острова.</w:t>
      </w:r>
      <w:r w:rsidR="00B4363F" w:rsidRPr="00B54761">
        <w:rPr>
          <w:sz w:val="28"/>
          <w:szCs w:val="28"/>
        </w:rPr>
        <w:t xml:space="preserve">  </w:t>
      </w:r>
      <w:r w:rsidR="003E4661" w:rsidRPr="00B54761">
        <w:rPr>
          <w:sz w:val="28"/>
          <w:szCs w:val="28"/>
        </w:rPr>
        <w:t>Удалось привлечь</w:t>
      </w:r>
      <w:r w:rsidRPr="00B54761">
        <w:rPr>
          <w:sz w:val="28"/>
          <w:szCs w:val="28"/>
        </w:rPr>
        <w:t xml:space="preserve"> таким образом 1 трлн.199млрд </w:t>
      </w:r>
      <w:proofErr w:type="spellStart"/>
      <w:r w:rsidRPr="00B54761">
        <w:rPr>
          <w:sz w:val="28"/>
          <w:szCs w:val="28"/>
        </w:rPr>
        <w:t>тайби</w:t>
      </w:r>
      <w:proofErr w:type="spellEnd"/>
      <w:r w:rsidRPr="00B54761">
        <w:rPr>
          <w:sz w:val="28"/>
          <w:szCs w:val="28"/>
        </w:rPr>
        <w:t>.</w:t>
      </w:r>
    </w:p>
    <w:p w14:paraId="08CFF0D5" w14:textId="29AA66E3" w:rsidR="009E6FB4" w:rsidRPr="00B54761" w:rsidRDefault="009E6FB4" w:rsidP="009E6F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761">
        <w:rPr>
          <w:sz w:val="28"/>
          <w:szCs w:val="28"/>
        </w:rPr>
        <w:t xml:space="preserve">В сфере фондового рынка произошел рост котировок с 2016 г. когда индекс </w:t>
      </w:r>
      <w:r w:rsidRPr="00B54761">
        <w:rPr>
          <w:rFonts w:ascii="微軟正黑體修正" w:eastAsia="微軟正黑體修正" w:hAnsi="Times" w:cs="Times New Roman" w:hint="eastAsia"/>
          <w:color w:val="3D3D3D"/>
          <w:spacing w:val="8"/>
          <w:sz w:val="28"/>
          <w:szCs w:val="28"/>
          <w:shd w:val="clear" w:color="auto" w:fill="FFFFFF"/>
        </w:rPr>
        <w:t>台股加權指</w:t>
      </w:r>
      <w:proofErr w:type="spellStart"/>
      <w:r w:rsidRPr="00B54761">
        <w:rPr>
          <w:rFonts w:ascii="微軟正黑體修正" w:eastAsia="微軟正黑體修正" w:hAnsi="Times" w:cs="Times New Roman" w:hint="eastAsia"/>
          <w:color w:val="3D3D3D"/>
          <w:spacing w:val="8"/>
          <w:sz w:val="28"/>
          <w:szCs w:val="28"/>
          <w:shd w:val="clear" w:color="auto" w:fill="FFFFFF"/>
        </w:rPr>
        <w:t>數</w:t>
      </w:r>
      <w:r w:rsidRPr="00B54761">
        <w:rPr>
          <w:rFonts w:ascii="Times New Roman" w:eastAsia="微軟正黑體修正" w:hAnsi="Times New Roman" w:cs="Times New Roman"/>
          <w:color w:val="3D3D3D"/>
          <w:spacing w:val="8"/>
          <w:sz w:val="28"/>
          <w:szCs w:val="28"/>
          <w:shd w:val="clear" w:color="auto" w:fill="FFFFFF"/>
        </w:rPr>
        <w:t>был</w:t>
      </w:r>
      <w:proofErr w:type="spellEnd"/>
      <w:r w:rsidRPr="00B54761">
        <w:rPr>
          <w:rFonts w:ascii="Times New Roman" w:eastAsia="微軟正黑體修正" w:hAnsi="Times New Roman" w:cs="Times New Roman"/>
          <w:color w:val="3D3D3D"/>
          <w:spacing w:val="8"/>
          <w:sz w:val="28"/>
          <w:szCs w:val="28"/>
          <w:shd w:val="clear" w:color="auto" w:fill="FFFFFF"/>
        </w:rPr>
        <w:t xml:space="preserve"> 8567 до 17114 в апреле 2021 г.</w:t>
      </w:r>
    </w:p>
    <w:p w14:paraId="7DC7E8E0" w14:textId="445DC021" w:rsidR="009710D2" w:rsidRDefault="00B54761" w:rsidP="00B436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761">
        <w:rPr>
          <w:sz w:val="28"/>
          <w:szCs w:val="28"/>
        </w:rPr>
        <w:t>Тайваньская экономика – экспортно-ориентированная</w:t>
      </w:r>
      <w:r w:rsidR="00062EA6">
        <w:rPr>
          <w:sz w:val="28"/>
          <w:szCs w:val="28"/>
        </w:rPr>
        <w:t xml:space="preserve">. Если в последний год президентства </w:t>
      </w:r>
      <w:proofErr w:type="spellStart"/>
      <w:r w:rsidR="00062EA6">
        <w:rPr>
          <w:sz w:val="28"/>
          <w:szCs w:val="28"/>
        </w:rPr>
        <w:t>Ма</w:t>
      </w:r>
      <w:proofErr w:type="spellEnd"/>
      <w:r w:rsidR="00062EA6">
        <w:rPr>
          <w:sz w:val="28"/>
          <w:szCs w:val="28"/>
        </w:rPr>
        <w:t xml:space="preserve"> </w:t>
      </w:r>
      <w:proofErr w:type="spellStart"/>
      <w:r w:rsidR="00062EA6">
        <w:rPr>
          <w:sz w:val="28"/>
          <w:szCs w:val="28"/>
        </w:rPr>
        <w:t>Инцзю</w:t>
      </w:r>
      <w:proofErr w:type="spellEnd"/>
      <w:r w:rsidR="00062EA6">
        <w:rPr>
          <w:sz w:val="28"/>
          <w:szCs w:val="28"/>
        </w:rPr>
        <w:t xml:space="preserve"> экспорт в среднем составлял 280 млрд. долл., то 2020 г. он уже достиг показателя в 345 млрд. долл.</w:t>
      </w:r>
    </w:p>
    <w:p w14:paraId="735FFC44" w14:textId="3ABC78C1" w:rsidR="00062EA6" w:rsidRDefault="00062EA6" w:rsidP="00B436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области «энергетического перехода» ДПП ак</w:t>
      </w:r>
      <w:r w:rsidR="00C3661C">
        <w:rPr>
          <w:sz w:val="28"/>
          <w:szCs w:val="28"/>
        </w:rPr>
        <w:t>т</w:t>
      </w:r>
      <w:r>
        <w:rPr>
          <w:sz w:val="28"/>
          <w:szCs w:val="28"/>
        </w:rPr>
        <w:t>ивно работала в этом направлении</w:t>
      </w:r>
      <w:r w:rsidR="00C3661C">
        <w:rPr>
          <w:sz w:val="28"/>
          <w:szCs w:val="28"/>
        </w:rPr>
        <w:t>. За истекший период оперативный резерв электроэнергии возрос с 11,5 до 16%.</w:t>
      </w:r>
    </w:p>
    <w:p w14:paraId="4FF9BC5F" w14:textId="63EBCBF2" w:rsidR="00C3661C" w:rsidRDefault="00C3661C" w:rsidP="00B436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публикуемом ООН «рейтинге счастья» () из 153 стран Тайвань с 38 места в 2015 году поднялся до 25 места в 2020 г.</w:t>
      </w:r>
    </w:p>
    <w:p w14:paraId="6DE5FEA7" w14:textId="191347AA" w:rsidR="00482242" w:rsidRDefault="00482242" w:rsidP="00B436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области заботы о престарелых </w:t>
      </w:r>
      <w:r w:rsidR="00FE1E87">
        <w:rPr>
          <w:sz w:val="28"/>
          <w:szCs w:val="28"/>
        </w:rPr>
        <w:t>–</w:t>
      </w:r>
      <w:r w:rsidR="0036539E">
        <w:rPr>
          <w:sz w:val="28"/>
          <w:szCs w:val="28"/>
        </w:rPr>
        <w:t xml:space="preserve"> </w:t>
      </w:r>
      <w:r w:rsidR="00FE1E87">
        <w:rPr>
          <w:sz w:val="28"/>
          <w:szCs w:val="28"/>
        </w:rPr>
        <w:t>постоянно расширялся охват пожилых людей соответствующими мерами – сейчас достиг 54%.</w:t>
      </w:r>
      <w:r w:rsidR="008D5730">
        <w:rPr>
          <w:sz w:val="28"/>
          <w:szCs w:val="28"/>
        </w:rPr>
        <w:t xml:space="preserve"> Бюджет мер по помощи престарелым от 5 млрд. </w:t>
      </w:r>
      <w:proofErr w:type="spellStart"/>
      <w:r w:rsidR="008D5730">
        <w:rPr>
          <w:sz w:val="28"/>
          <w:szCs w:val="28"/>
        </w:rPr>
        <w:t>тайби</w:t>
      </w:r>
      <w:proofErr w:type="spellEnd"/>
      <w:r w:rsidR="008D5730">
        <w:rPr>
          <w:sz w:val="28"/>
          <w:szCs w:val="28"/>
        </w:rPr>
        <w:t xml:space="preserve"> в 2016 вырос до 50 млрд.</w:t>
      </w:r>
    </w:p>
    <w:p w14:paraId="539F15C7" w14:textId="2AD24150" w:rsidR="008D5730" w:rsidRPr="00B54761" w:rsidRDefault="008D5730" w:rsidP="00B436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Поддержка материнства и детства</w:t>
      </w:r>
    </w:p>
    <w:p w14:paraId="793DC305" w14:textId="77777777" w:rsidR="00B4363F" w:rsidRPr="00B54761" w:rsidRDefault="00B4363F">
      <w:pPr>
        <w:rPr>
          <w:sz w:val="28"/>
          <w:szCs w:val="28"/>
        </w:rPr>
      </w:pPr>
    </w:p>
    <w:p w14:paraId="516F9B84" w14:textId="77777777" w:rsidR="00B4363F" w:rsidRPr="00B54761" w:rsidRDefault="00B4363F">
      <w:pPr>
        <w:rPr>
          <w:sz w:val="28"/>
          <w:szCs w:val="28"/>
        </w:rPr>
      </w:pPr>
    </w:p>
    <w:p w14:paraId="41ADE4CE" w14:textId="77777777" w:rsidR="00B4363F" w:rsidRPr="00B54761" w:rsidRDefault="00B4363F">
      <w:pPr>
        <w:rPr>
          <w:sz w:val="28"/>
          <w:szCs w:val="28"/>
          <w:lang w:val="en-US"/>
        </w:rPr>
      </w:pPr>
    </w:p>
    <w:sectPr w:rsidR="00B4363F" w:rsidRPr="00B54761" w:rsidSect="005E17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微軟正黑體修正">
    <w:altName w:val="Times New Roman"/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545"/>
    <w:multiLevelType w:val="hybridMultilevel"/>
    <w:tmpl w:val="0D2E1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F"/>
    <w:rsid w:val="00062EA6"/>
    <w:rsid w:val="00237BB2"/>
    <w:rsid w:val="0036539E"/>
    <w:rsid w:val="003E4661"/>
    <w:rsid w:val="004632E3"/>
    <w:rsid w:val="00482242"/>
    <w:rsid w:val="005E1790"/>
    <w:rsid w:val="007F5DDC"/>
    <w:rsid w:val="008D5730"/>
    <w:rsid w:val="009710D2"/>
    <w:rsid w:val="009E6FB4"/>
    <w:rsid w:val="00B4363F"/>
    <w:rsid w:val="00B54761"/>
    <w:rsid w:val="00C3661C"/>
    <w:rsid w:val="00DA510E"/>
    <w:rsid w:val="00DB4E19"/>
    <w:rsid w:val="00DC4F84"/>
    <w:rsid w:val="00FE1E87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9F4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2022-04-08T03:52:00Z</dcterms:created>
  <dcterms:modified xsi:type="dcterms:W3CDTF">2022-11-22T16:30:00Z</dcterms:modified>
</cp:coreProperties>
</file>