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DF" w:rsidRDefault="00CB50DF" w:rsidP="00AE7095">
      <w:pPr>
        <w:rPr>
          <w:lang w:val="ru-RU"/>
        </w:rPr>
      </w:pPr>
    </w:p>
    <w:p w:rsidR="00CB50DF" w:rsidRDefault="00CB50DF" w:rsidP="00AE7095">
      <w:pPr>
        <w:rPr>
          <w:lang w:val="ru-RU"/>
        </w:rPr>
      </w:pPr>
    </w:p>
    <w:p w:rsidR="00CB50DF" w:rsidRPr="00B02068" w:rsidRDefault="00B02068" w:rsidP="00CB50DF">
      <w:pPr>
        <w:jc w:val="right"/>
        <w:rPr>
          <w:lang w:val="en-US"/>
        </w:rPr>
      </w:pPr>
      <w:proofErr w:type="spellStart"/>
      <w:r w:rsidRPr="00B02068">
        <w:rPr>
          <w:lang w:val="en-US"/>
        </w:rPr>
        <w:t>Bura</w:t>
      </w:r>
      <w:r>
        <w:rPr>
          <w:lang w:val="en-US"/>
        </w:rPr>
        <w:t>nkova</w:t>
      </w:r>
      <w:proofErr w:type="spellEnd"/>
      <w:r>
        <w:rPr>
          <w:lang w:val="en-US"/>
        </w:rPr>
        <w:t xml:space="preserve"> M.A., </w:t>
      </w:r>
      <w:r w:rsidR="00CB50DF" w:rsidRPr="00B02068">
        <w:rPr>
          <w:lang w:val="en-US"/>
        </w:rPr>
        <w:t xml:space="preserve">Bychkov D. G., </w:t>
      </w:r>
      <w:proofErr w:type="spellStart"/>
      <w:r w:rsidR="00CB50DF" w:rsidRPr="00B02068">
        <w:rPr>
          <w:lang w:val="en-US"/>
        </w:rPr>
        <w:t>Grishina</w:t>
      </w:r>
      <w:proofErr w:type="spellEnd"/>
      <w:r w:rsidR="00CB50DF" w:rsidRPr="00B02068">
        <w:rPr>
          <w:lang w:val="en-US"/>
        </w:rPr>
        <w:t xml:space="preserve"> E. E.</w:t>
      </w:r>
      <w:r w:rsidRPr="00B02068">
        <w:rPr>
          <w:lang w:val="en-US"/>
        </w:rPr>
        <w:t xml:space="preserve"> </w:t>
      </w:r>
    </w:p>
    <w:p w:rsidR="00CB50DF" w:rsidRPr="00DD3054" w:rsidRDefault="00B02068" w:rsidP="00B02068">
      <w:pPr>
        <w:ind w:firstLine="0"/>
        <w:jc w:val="center"/>
        <w:rPr>
          <w:b/>
          <w:lang w:val="en-US"/>
        </w:rPr>
      </w:pPr>
      <w:bookmarkStart w:id="0" w:name="_GoBack"/>
      <w:r w:rsidRPr="00DD3054">
        <w:rPr>
          <w:b/>
          <w:lang w:val="en-US"/>
        </w:rPr>
        <w:t>SOCIAL ASSISTANCE UNDER THE SOCIAL CONTRACT IN LENINGRAD REGION: OPINIONS OF RECIPIENTS AND SPECIALISTS</w:t>
      </w:r>
    </w:p>
    <w:bookmarkEnd w:id="0"/>
    <w:p w:rsidR="00C2422E" w:rsidRPr="00DD3054" w:rsidRDefault="00C2422E" w:rsidP="00C2422E">
      <w:pPr>
        <w:ind w:firstLine="567"/>
        <w:rPr>
          <w:lang w:val="en-US"/>
        </w:rPr>
      </w:pPr>
      <w:r w:rsidRPr="00DD3054">
        <w:rPr>
          <w:lang w:val="en-US"/>
        </w:rPr>
        <w:t xml:space="preserve">The state pays considerable attention to the development of </w:t>
      </w:r>
      <w:r w:rsidR="00DD3054">
        <w:rPr>
          <w:lang w:val="en-US"/>
        </w:rPr>
        <w:t>s</w:t>
      </w:r>
      <w:r w:rsidR="00DD3054" w:rsidRPr="00DD3054">
        <w:rPr>
          <w:lang w:val="en-US"/>
        </w:rPr>
        <w:t>tate social assistance under the social contract</w:t>
      </w:r>
      <w:r w:rsidRPr="00DD3054">
        <w:rPr>
          <w:lang w:val="en-US"/>
        </w:rPr>
        <w:t>. In accordance with the Order of the President of the R</w:t>
      </w:r>
      <w:r w:rsidR="00DD3054">
        <w:rPr>
          <w:lang w:val="en-US"/>
        </w:rPr>
        <w:t>ussian Federation Pr-622, p. 1b</w:t>
      </w:r>
      <w:r w:rsidRPr="00DD3054">
        <w:rPr>
          <w:lang w:val="en-US"/>
        </w:rPr>
        <w:t xml:space="preserve"> </w:t>
      </w:r>
      <w:r w:rsidR="00DD3054">
        <w:rPr>
          <w:lang w:val="en-US"/>
        </w:rPr>
        <w:t>t</w:t>
      </w:r>
      <w:r w:rsidRPr="00DD3054">
        <w:rPr>
          <w:lang w:val="en-US"/>
        </w:rPr>
        <w:t xml:space="preserve">he Government of the Russian Federation monitors the effectiveness of measures to support citizens who lost their jobs after March 1, 2022, including the provision of social assistance </w:t>
      </w:r>
      <w:r w:rsidR="00DD3054">
        <w:rPr>
          <w:lang w:val="en-US"/>
        </w:rPr>
        <w:t xml:space="preserve">under the social contract </w:t>
      </w:r>
      <w:r w:rsidR="00DD3054" w:rsidRPr="00DD3054">
        <w:rPr>
          <w:lang w:val="en-US"/>
        </w:rPr>
        <w:t>to such citizens</w:t>
      </w:r>
      <w:r w:rsidR="00DD3054">
        <w:rPr>
          <w:lang w:val="en-US"/>
        </w:rPr>
        <w:t>.</w:t>
      </w:r>
    </w:p>
    <w:p w:rsidR="007A324D" w:rsidRPr="00DD3054" w:rsidRDefault="007A324D" w:rsidP="00C2422E">
      <w:pPr>
        <w:ind w:firstLine="567"/>
        <w:rPr>
          <w:lang w:val="en-US"/>
        </w:rPr>
      </w:pPr>
      <w:r w:rsidRPr="00DD3054">
        <w:rPr>
          <w:lang w:val="en-US"/>
        </w:rPr>
        <w:t xml:space="preserve">Numerous works of Russian researchers are devoted to the analysis of state social assistance </w:t>
      </w:r>
      <w:r w:rsidR="00DD3054">
        <w:rPr>
          <w:lang w:val="en-US"/>
        </w:rPr>
        <w:t>under</w:t>
      </w:r>
      <w:r w:rsidR="00DD3054" w:rsidRPr="00DD3054">
        <w:rPr>
          <w:lang w:val="en-US"/>
        </w:rPr>
        <w:t xml:space="preserve"> </w:t>
      </w:r>
      <w:r w:rsidR="00DD3054">
        <w:rPr>
          <w:lang w:val="en-US"/>
        </w:rPr>
        <w:t>the</w:t>
      </w:r>
      <w:r w:rsidRPr="00DD3054">
        <w:rPr>
          <w:lang w:val="en-US"/>
        </w:rPr>
        <w:t xml:space="preserve"> social contract: (</w:t>
      </w:r>
      <w:proofErr w:type="spellStart"/>
      <w:r w:rsidRPr="00DD3054">
        <w:rPr>
          <w:lang w:val="en-US"/>
        </w:rPr>
        <w:t>Prokofieva</w:t>
      </w:r>
      <w:proofErr w:type="spellEnd"/>
      <w:r w:rsidRPr="00DD3054">
        <w:rPr>
          <w:lang w:val="en-US"/>
        </w:rPr>
        <w:t xml:space="preserve"> L.M., </w:t>
      </w:r>
      <w:proofErr w:type="spellStart"/>
      <w:r w:rsidRPr="00DD3054">
        <w:rPr>
          <w:lang w:val="en-US"/>
        </w:rPr>
        <w:t>Mironova</w:t>
      </w:r>
      <w:proofErr w:type="spellEnd"/>
      <w:r w:rsidRPr="00DD3054">
        <w:rPr>
          <w:lang w:val="en-US"/>
        </w:rPr>
        <w:t xml:space="preserve"> A.A.; 2022). (</w:t>
      </w:r>
      <w:proofErr w:type="spellStart"/>
      <w:r w:rsidRPr="00DD3054">
        <w:rPr>
          <w:lang w:val="en-US"/>
        </w:rPr>
        <w:t>Bobkov</w:t>
      </w:r>
      <w:proofErr w:type="spellEnd"/>
      <w:r w:rsidRPr="00DD3054">
        <w:rPr>
          <w:lang w:val="en-US"/>
        </w:rPr>
        <w:t xml:space="preserve"> V.N., </w:t>
      </w:r>
      <w:proofErr w:type="spellStart"/>
      <w:r w:rsidRPr="00DD3054">
        <w:rPr>
          <w:lang w:val="en-US"/>
        </w:rPr>
        <w:t>Dzhandosova</w:t>
      </w:r>
      <w:proofErr w:type="spellEnd"/>
      <w:r w:rsidRPr="00DD3054">
        <w:rPr>
          <w:lang w:val="en-US"/>
        </w:rPr>
        <w:t xml:space="preserve"> F.S., </w:t>
      </w:r>
      <w:proofErr w:type="spellStart"/>
      <w:r w:rsidRPr="00DD3054">
        <w:rPr>
          <w:lang w:val="en-US"/>
        </w:rPr>
        <w:t>Buchkova</w:t>
      </w:r>
      <w:proofErr w:type="spellEnd"/>
      <w:r w:rsidRPr="00DD3054">
        <w:rPr>
          <w:lang w:val="en-US"/>
        </w:rPr>
        <w:t xml:space="preserve"> </w:t>
      </w:r>
      <w:proofErr w:type="spellStart"/>
      <w:r w:rsidRPr="00DD3054">
        <w:rPr>
          <w:lang w:val="en-US"/>
        </w:rPr>
        <w:t>Ya.Yu</w:t>
      </w:r>
      <w:proofErr w:type="spellEnd"/>
      <w:r w:rsidRPr="00DD3054">
        <w:rPr>
          <w:lang w:val="en-US"/>
        </w:rPr>
        <w:t>., 2015), (</w:t>
      </w:r>
      <w:proofErr w:type="spellStart"/>
      <w:r w:rsidRPr="00DD3054">
        <w:rPr>
          <w:lang w:val="en-US"/>
        </w:rPr>
        <w:t>Korchagina</w:t>
      </w:r>
      <w:proofErr w:type="spellEnd"/>
      <w:r w:rsidRPr="00DD3054">
        <w:rPr>
          <w:lang w:val="en-US"/>
        </w:rPr>
        <w:t xml:space="preserve"> I.I., </w:t>
      </w:r>
      <w:proofErr w:type="spellStart"/>
      <w:r w:rsidR="00DD3054">
        <w:rPr>
          <w:lang w:val="en-US"/>
        </w:rPr>
        <w:t>Migranova</w:t>
      </w:r>
      <w:proofErr w:type="spellEnd"/>
      <w:r w:rsidR="00DD3054">
        <w:rPr>
          <w:lang w:val="en-US"/>
        </w:rPr>
        <w:t xml:space="preserve"> L.A., 2013), (</w:t>
      </w:r>
      <w:proofErr w:type="spellStart"/>
      <w:r w:rsidR="000907BD" w:rsidRPr="00DD3054">
        <w:rPr>
          <w:lang w:val="en-US"/>
        </w:rPr>
        <w:t>Ovcharova</w:t>
      </w:r>
      <w:proofErr w:type="spellEnd"/>
      <w:r w:rsidR="000907BD" w:rsidRPr="00DD3054">
        <w:rPr>
          <w:lang w:val="en-US"/>
        </w:rPr>
        <w:t xml:space="preserve"> L.N. et </w:t>
      </w:r>
      <w:proofErr w:type="gramStart"/>
      <w:r w:rsidR="000907BD" w:rsidRPr="00DD3054">
        <w:rPr>
          <w:lang w:val="en-US"/>
        </w:rPr>
        <w:t>al .</w:t>
      </w:r>
      <w:proofErr w:type="gramEnd"/>
      <w:r w:rsidR="000907BD" w:rsidRPr="00DD3054">
        <w:rPr>
          <w:lang w:val="en-US"/>
        </w:rPr>
        <w:t>, 2013) and other.</w:t>
      </w:r>
    </w:p>
    <w:p w:rsidR="00A2175C" w:rsidRPr="00DD3054" w:rsidRDefault="00A2175C" w:rsidP="00C2422E">
      <w:pPr>
        <w:ind w:firstLine="567"/>
        <w:rPr>
          <w:lang w:val="en-US"/>
        </w:rPr>
      </w:pPr>
      <w:r w:rsidRPr="00DD3054">
        <w:rPr>
          <w:lang w:val="en-US"/>
        </w:rPr>
        <w:t>Since 2021, the Lenin</w:t>
      </w:r>
      <w:r w:rsidR="00E26E39">
        <w:rPr>
          <w:lang w:val="en-US"/>
        </w:rPr>
        <w:t xml:space="preserve">grad Region has been receiving additional </w:t>
      </w:r>
      <w:r w:rsidRPr="00DD3054">
        <w:rPr>
          <w:lang w:val="en-US"/>
        </w:rPr>
        <w:t>financ</w:t>
      </w:r>
      <w:r w:rsidR="00E26E39">
        <w:rPr>
          <w:lang w:val="en-US"/>
        </w:rPr>
        <w:t>e</w:t>
      </w:r>
      <w:r w:rsidRPr="00DD3054">
        <w:rPr>
          <w:lang w:val="en-US"/>
        </w:rPr>
        <w:t xml:space="preserve"> from the federal budget to provide social assistance </w:t>
      </w:r>
      <w:r w:rsidR="00E26E39">
        <w:rPr>
          <w:lang w:val="en-US"/>
        </w:rPr>
        <w:t>under the</w:t>
      </w:r>
      <w:r w:rsidRPr="00DD3054">
        <w:rPr>
          <w:lang w:val="en-US"/>
        </w:rPr>
        <w:t xml:space="preserve"> social contract. This </w:t>
      </w:r>
      <w:r w:rsidR="00E26E39">
        <w:rPr>
          <w:lang w:val="en-US"/>
        </w:rPr>
        <w:t xml:space="preserve">helps to </w:t>
      </w:r>
      <w:r w:rsidRPr="00DD3054">
        <w:rPr>
          <w:lang w:val="en-US"/>
        </w:rPr>
        <w:t xml:space="preserve">expand the coverage of low-income households with assistance </w:t>
      </w:r>
      <w:r w:rsidR="00E26E39" w:rsidRPr="00DD3054">
        <w:rPr>
          <w:lang w:val="en-US"/>
        </w:rPr>
        <w:t>under the social contract</w:t>
      </w:r>
      <w:r w:rsidRPr="00DD3054">
        <w:rPr>
          <w:lang w:val="en-US"/>
        </w:rPr>
        <w:t>, but le</w:t>
      </w:r>
      <w:r w:rsidR="00E26E39">
        <w:rPr>
          <w:lang w:val="en-US"/>
        </w:rPr>
        <w:t>ads to the extra workload on</w:t>
      </w:r>
      <w:r w:rsidRPr="00DD3054">
        <w:rPr>
          <w:lang w:val="en-US"/>
        </w:rPr>
        <w:t xml:space="preserve"> </w:t>
      </w:r>
      <w:r w:rsidR="00E26E39" w:rsidRPr="00DD3054">
        <w:rPr>
          <w:lang w:val="en-US"/>
        </w:rPr>
        <w:t xml:space="preserve">social protection </w:t>
      </w:r>
      <w:r w:rsidRPr="00DD3054">
        <w:rPr>
          <w:lang w:val="en-US"/>
        </w:rPr>
        <w:t>specialists and the</w:t>
      </w:r>
      <w:r w:rsidR="00E26E39" w:rsidRPr="00E26E39">
        <w:rPr>
          <w:lang w:val="en-US"/>
        </w:rPr>
        <w:t xml:space="preserve"> necessity for change </w:t>
      </w:r>
      <w:r w:rsidR="00E26E39">
        <w:rPr>
          <w:lang w:val="en-US"/>
        </w:rPr>
        <w:t>in</w:t>
      </w:r>
      <w:r w:rsidRPr="00DD3054">
        <w:rPr>
          <w:lang w:val="en-US"/>
        </w:rPr>
        <w:t xml:space="preserve"> approaches to providing such assistance.</w:t>
      </w:r>
    </w:p>
    <w:p w:rsidR="007B3702" w:rsidRPr="00DD3054" w:rsidRDefault="00E26E39" w:rsidP="007B3702">
      <w:pPr>
        <w:ind w:firstLine="567"/>
        <w:rPr>
          <w:lang w:val="en-US"/>
        </w:rPr>
      </w:pPr>
      <w:r>
        <w:rPr>
          <w:lang w:val="en-US"/>
        </w:rPr>
        <w:t>In this connection</w:t>
      </w:r>
      <w:r w:rsidR="007B3702" w:rsidRPr="00DD3054">
        <w:rPr>
          <w:lang w:val="en-US"/>
        </w:rPr>
        <w:t xml:space="preserve">, the purpose of this study </w:t>
      </w:r>
      <w:r>
        <w:rPr>
          <w:lang w:val="en-US"/>
        </w:rPr>
        <w:t>is</w:t>
      </w:r>
      <w:r w:rsidR="007B3702" w:rsidRPr="00DD3054">
        <w:rPr>
          <w:lang w:val="en-US"/>
        </w:rPr>
        <w:t xml:space="preserve"> to form </w:t>
      </w:r>
      <w:r w:rsidR="00180FE0">
        <w:rPr>
          <w:lang w:val="en-US"/>
        </w:rPr>
        <w:t xml:space="preserve">the </w:t>
      </w:r>
      <w:r w:rsidR="007B3702" w:rsidRPr="00DD3054">
        <w:rPr>
          <w:lang w:val="en-US"/>
        </w:rPr>
        <w:t xml:space="preserve">proposals for improving the process of providing state social assistance </w:t>
      </w:r>
      <w:r w:rsidR="00180FE0">
        <w:rPr>
          <w:lang w:val="en-US"/>
        </w:rPr>
        <w:t>under the</w:t>
      </w:r>
      <w:r w:rsidR="007B3702" w:rsidRPr="00DD3054">
        <w:rPr>
          <w:lang w:val="en-US"/>
        </w:rPr>
        <w:t xml:space="preserve"> social contract in the Leningrad Region based on the results of a survey of recipients and specialists </w:t>
      </w:r>
      <w:r w:rsidR="00180FE0" w:rsidRPr="00180FE0">
        <w:rPr>
          <w:lang w:val="en-US"/>
        </w:rPr>
        <w:t xml:space="preserve">involved in providing </w:t>
      </w:r>
      <w:r w:rsidR="00180FE0">
        <w:rPr>
          <w:lang w:val="en-US"/>
        </w:rPr>
        <w:t xml:space="preserve">such </w:t>
      </w:r>
      <w:r w:rsidR="007B3702" w:rsidRPr="00DD3054">
        <w:rPr>
          <w:lang w:val="en-US"/>
        </w:rPr>
        <w:t>assistance.</w:t>
      </w:r>
    </w:p>
    <w:p w:rsidR="00185B0B" w:rsidRPr="00DD3054" w:rsidRDefault="00180FE0" w:rsidP="00185B0B">
      <w:pPr>
        <w:ind w:firstLine="709"/>
        <w:rPr>
          <w:color w:val="auto"/>
          <w:lang w:val="en-US"/>
        </w:rPr>
      </w:pPr>
      <w:r>
        <w:rPr>
          <w:lang w:val="en-US"/>
        </w:rPr>
        <w:t xml:space="preserve">The study </w:t>
      </w:r>
      <w:proofErr w:type="gramStart"/>
      <w:r>
        <w:rPr>
          <w:lang w:val="en-US"/>
        </w:rPr>
        <w:t xml:space="preserve">was </w:t>
      </w:r>
      <w:r w:rsidR="007B3702" w:rsidRPr="00DD3054">
        <w:rPr>
          <w:lang w:val="en-US"/>
        </w:rPr>
        <w:t>conducted</w:t>
      </w:r>
      <w:proofErr w:type="gramEnd"/>
      <w:r w:rsidR="007B3702" w:rsidRPr="00DD3054">
        <w:rPr>
          <w:lang w:val="en-US"/>
        </w:rPr>
        <w:t xml:space="preserve"> in August 2022 in four districts of the Leningrad region: </w:t>
      </w:r>
      <w:proofErr w:type="spellStart"/>
      <w:r w:rsidR="007B3702" w:rsidRPr="00DD3054">
        <w:rPr>
          <w:lang w:val="en-US"/>
        </w:rPr>
        <w:t>Vyborgsky</w:t>
      </w:r>
      <w:proofErr w:type="spellEnd"/>
      <w:r w:rsidR="007B3702" w:rsidRPr="00DD3054">
        <w:rPr>
          <w:lang w:val="en-US"/>
        </w:rPr>
        <w:t xml:space="preserve"> </w:t>
      </w:r>
      <w:proofErr w:type="spellStart"/>
      <w:r w:rsidR="007B3702" w:rsidRPr="00DD3054">
        <w:rPr>
          <w:lang w:val="en-US"/>
        </w:rPr>
        <w:t>Gatchinsky</w:t>
      </w:r>
      <w:proofErr w:type="spellEnd"/>
      <w:r w:rsidR="007B3702" w:rsidRPr="00DD3054">
        <w:rPr>
          <w:lang w:val="en-US"/>
        </w:rPr>
        <w:t xml:space="preserve">, </w:t>
      </w:r>
      <w:proofErr w:type="spellStart"/>
      <w:r w:rsidR="007B3702" w:rsidRPr="00DD3054">
        <w:rPr>
          <w:lang w:val="en-US"/>
        </w:rPr>
        <w:t>Kirishsky</w:t>
      </w:r>
      <w:proofErr w:type="spellEnd"/>
      <w:r w:rsidR="007B3702" w:rsidRPr="00DD3054">
        <w:rPr>
          <w:lang w:val="en-US"/>
        </w:rPr>
        <w:t xml:space="preserve"> and </w:t>
      </w:r>
      <w:proofErr w:type="spellStart"/>
      <w:r w:rsidR="007B3702" w:rsidRPr="00DD3054">
        <w:rPr>
          <w:lang w:val="en-US"/>
        </w:rPr>
        <w:t>Lodeynopolsky</w:t>
      </w:r>
      <w:proofErr w:type="spellEnd"/>
      <w:r w:rsidR="007B3702" w:rsidRPr="00DD3054">
        <w:rPr>
          <w:lang w:val="en-US"/>
        </w:rPr>
        <w:t xml:space="preserve"> districts. </w:t>
      </w:r>
      <w:proofErr w:type="gramStart"/>
      <w:r w:rsidR="00AE7095" w:rsidRPr="00DD3054">
        <w:rPr>
          <w:color w:val="auto"/>
          <w:lang w:val="en-US"/>
        </w:rPr>
        <w:t>12</w:t>
      </w:r>
      <w:proofErr w:type="gramEnd"/>
      <w:r w:rsidR="00AE7095" w:rsidRPr="00DD3054">
        <w:rPr>
          <w:color w:val="auto"/>
          <w:lang w:val="en-US"/>
        </w:rPr>
        <w:t xml:space="preserve"> focus</w:t>
      </w:r>
      <w:r>
        <w:rPr>
          <w:color w:val="auto"/>
          <w:lang w:val="en-US"/>
        </w:rPr>
        <w:t xml:space="preserve"> </w:t>
      </w:r>
      <w:r w:rsidR="00AE7095" w:rsidRPr="00DD3054">
        <w:rPr>
          <w:color w:val="auto"/>
          <w:lang w:val="en-US"/>
        </w:rPr>
        <w:t>groups were held, in which 52 people took part.</w:t>
      </w:r>
    </w:p>
    <w:p w:rsidR="00423692" w:rsidRDefault="00185B0B" w:rsidP="00423692">
      <w:pPr>
        <w:ind w:firstLine="709"/>
        <w:rPr>
          <w:color w:val="auto"/>
          <w:lang w:val="en-US"/>
        </w:rPr>
      </w:pPr>
      <w:r w:rsidRPr="00DD3054">
        <w:rPr>
          <w:color w:val="auto"/>
          <w:lang w:val="en-US"/>
        </w:rPr>
        <w:t xml:space="preserve">In addition, </w:t>
      </w:r>
      <w:proofErr w:type="gramStart"/>
      <w:r w:rsidRPr="00DD3054">
        <w:rPr>
          <w:color w:val="auto"/>
          <w:lang w:val="en-US"/>
        </w:rPr>
        <w:t>7</w:t>
      </w:r>
      <w:proofErr w:type="gramEnd"/>
      <w:r w:rsidRPr="00DD3054">
        <w:rPr>
          <w:color w:val="auto"/>
          <w:lang w:val="en-US"/>
        </w:rPr>
        <w:t xml:space="preserve"> in-depth interviews were conducted with 8 specialists from social protection centers directly involved in the social contract program.</w:t>
      </w:r>
    </w:p>
    <w:p w:rsidR="007B3702" w:rsidRPr="00423692" w:rsidRDefault="00180FE0" w:rsidP="00423692">
      <w:pPr>
        <w:ind w:firstLine="709"/>
        <w:rPr>
          <w:color w:val="auto"/>
          <w:lang w:val="en-US"/>
        </w:rPr>
      </w:pPr>
      <w:r>
        <w:rPr>
          <w:lang w:val="en-US"/>
        </w:rPr>
        <w:lastRenderedPageBreak/>
        <w:t>T</w:t>
      </w:r>
      <w:r w:rsidR="00185B0B" w:rsidRPr="00DD3054">
        <w:rPr>
          <w:lang w:val="en-US"/>
        </w:rPr>
        <w:t xml:space="preserve">he problems of </w:t>
      </w:r>
      <w:r w:rsidRPr="00180FE0">
        <w:rPr>
          <w:lang w:val="en-US"/>
        </w:rPr>
        <w:t xml:space="preserve">awareness regarding </w:t>
      </w:r>
      <w:r w:rsidR="00185B0B" w:rsidRPr="00DD3054">
        <w:rPr>
          <w:lang w:val="en-US"/>
        </w:rPr>
        <w:t xml:space="preserve">the social contract program, bottlenecks in the process of obtaining assistance, including difficulties associated with </w:t>
      </w:r>
      <w:r w:rsidR="00423692">
        <w:rPr>
          <w:lang w:val="en-US"/>
        </w:rPr>
        <w:t>collection of documents</w:t>
      </w:r>
      <w:r w:rsidR="00185B0B" w:rsidRPr="00DD3054">
        <w:rPr>
          <w:lang w:val="en-US"/>
        </w:rPr>
        <w:t xml:space="preserve">, </w:t>
      </w:r>
      <w:r w:rsidRPr="00180FE0">
        <w:rPr>
          <w:lang w:val="en-US"/>
        </w:rPr>
        <w:t xml:space="preserve">verification of information about </w:t>
      </w:r>
      <w:r w:rsidR="00185B0B" w:rsidRPr="00DD3054">
        <w:rPr>
          <w:lang w:val="en-US"/>
        </w:rPr>
        <w:t xml:space="preserve">applicants, the formation of a social adaptation program and </w:t>
      </w:r>
      <w:r w:rsidR="00423692" w:rsidRPr="00423692">
        <w:rPr>
          <w:lang w:val="en-US"/>
        </w:rPr>
        <w:t xml:space="preserve">control over </w:t>
      </w:r>
      <w:r w:rsidR="00423692">
        <w:rPr>
          <w:lang w:val="en-US"/>
        </w:rPr>
        <w:t>its</w:t>
      </w:r>
      <w:r w:rsidR="00423692" w:rsidRPr="00423692">
        <w:rPr>
          <w:lang w:val="en-US"/>
        </w:rPr>
        <w:t xml:space="preserve"> execution</w:t>
      </w:r>
      <w:r w:rsidR="00423692">
        <w:rPr>
          <w:lang w:val="en-US"/>
        </w:rPr>
        <w:t xml:space="preserve"> </w:t>
      </w:r>
      <w:proofErr w:type="gramStart"/>
      <w:r w:rsidR="00423692">
        <w:rPr>
          <w:lang w:val="en-US"/>
        </w:rPr>
        <w:t>were discussed</w:t>
      </w:r>
      <w:proofErr w:type="gramEnd"/>
      <w:r w:rsidR="00423692">
        <w:rPr>
          <w:lang w:val="en-US"/>
        </w:rPr>
        <w:t xml:space="preserve"> during the </w:t>
      </w:r>
      <w:r w:rsidR="00423692" w:rsidRPr="00DD3054">
        <w:rPr>
          <w:lang w:val="en-US"/>
        </w:rPr>
        <w:t xml:space="preserve">focus groups </w:t>
      </w:r>
      <w:r w:rsidR="00423692">
        <w:rPr>
          <w:lang w:val="en-US"/>
        </w:rPr>
        <w:t>and interviews.</w:t>
      </w:r>
    </w:p>
    <w:p w:rsidR="007B3702" w:rsidRPr="00423692" w:rsidRDefault="007B3702" w:rsidP="00423692">
      <w:pPr>
        <w:rPr>
          <w:color w:val="auto"/>
          <w:lang w:val="en-US"/>
        </w:rPr>
      </w:pPr>
      <w:r w:rsidRPr="00DD3054">
        <w:rPr>
          <w:lang w:val="en-US"/>
        </w:rPr>
        <w:t xml:space="preserve">Based </w:t>
      </w:r>
      <w:r w:rsidRPr="00DD3054">
        <w:rPr>
          <w:color w:val="auto"/>
          <w:lang w:val="en-US"/>
        </w:rPr>
        <w:t>on the results of focus groups</w:t>
      </w:r>
      <w:r w:rsidR="00423692">
        <w:rPr>
          <w:color w:val="auto"/>
          <w:lang w:val="en-US"/>
        </w:rPr>
        <w:t xml:space="preserve"> and</w:t>
      </w:r>
      <w:r w:rsidRPr="00DD3054">
        <w:rPr>
          <w:color w:val="auto"/>
          <w:lang w:val="en-US"/>
        </w:rPr>
        <w:t xml:space="preserve"> </w:t>
      </w:r>
      <w:r w:rsidR="00423692" w:rsidRPr="00DD3054">
        <w:rPr>
          <w:color w:val="auto"/>
          <w:lang w:val="en-US"/>
        </w:rPr>
        <w:t xml:space="preserve">in-depth interviews </w:t>
      </w:r>
      <w:proofErr w:type="gramStart"/>
      <w:r w:rsidRPr="00DD3054">
        <w:rPr>
          <w:color w:val="auto"/>
          <w:lang w:val="en-US"/>
        </w:rPr>
        <w:t>conducted</w:t>
      </w:r>
      <w:proofErr w:type="gramEnd"/>
      <w:r w:rsidRPr="00DD3054">
        <w:rPr>
          <w:color w:val="auto"/>
          <w:lang w:val="en-US"/>
        </w:rPr>
        <w:t xml:space="preserve"> </w:t>
      </w:r>
      <w:r w:rsidR="00423692">
        <w:rPr>
          <w:color w:val="auto"/>
          <w:lang w:val="en-US"/>
        </w:rPr>
        <w:t xml:space="preserve">the </w:t>
      </w:r>
      <w:r w:rsidRPr="00DD3054">
        <w:rPr>
          <w:lang w:val="en-US"/>
        </w:rPr>
        <w:t xml:space="preserve">bottlenecks in the process of providing social assistance </w:t>
      </w:r>
      <w:r w:rsidR="00423692">
        <w:rPr>
          <w:lang w:val="en-US"/>
        </w:rPr>
        <w:t>under</w:t>
      </w:r>
      <w:r w:rsidRPr="00DD3054">
        <w:rPr>
          <w:lang w:val="en-US"/>
        </w:rPr>
        <w:t xml:space="preserve"> </w:t>
      </w:r>
      <w:r w:rsidR="00423692">
        <w:rPr>
          <w:lang w:val="en-US"/>
        </w:rPr>
        <w:t xml:space="preserve">the </w:t>
      </w:r>
      <w:r w:rsidRPr="00DD3054">
        <w:rPr>
          <w:lang w:val="en-US"/>
        </w:rPr>
        <w:t xml:space="preserve">social contract </w:t>
      </w:r>
      <w:r w:rsidR="00423692" w:rsidRPr="00DD3054">
        <w:rPr>
          <w:lang w:val="en-US"/>
        </w:rPr>
        <w:t xml:space="preserve">were identified </w:t>
      </w:r>
      <w:r w:rsidRPr="00DD3054">
        <w:rPr>
          <w:lang w:val="en-US"/>
        </w:rPr>
        <w:t xml:space="preserve">and a number of recommendations </w:t>
      </w:r>
      <w:r w:rsidR="00423692">
        <w:rPr>
          <w:lang w:val="en-US"/>
        </w:rPr>
        <w:t>were provided</w:t>
      </w:r>
      <w:r w:rsidRPr="00DD3054">
        <w:rPr>
          <w:lang w:val="en-US"/>
        </w:rPr>
        <w:t>.</w:t>
      </w:r>
    </w:p>
    <w:p w:rsidR="00CF29F7" w:rsidRPr="00DD3054" w:rsidRDefault="00CF29F7" w:rsidP="00CF29F7">
      <w:pPr>
        <w:rPr>
          <w:lang w:val="en-US"/>
        </w:rPr>
      </w:pPr>
    </w:p>
    <w:p w:rsidR="00CB50DF" w:rsidRPr="00DD3054" w:rsidRDefault="00CB50DF" w:rsidP="00AE7095">
      <w:pPr>
        <w:rPr>
          <w:color w:val="auto"/>
          <w:lang w:val="en-US"/>
        </w:rPr>
      </w:pPr>
    </w:p>
    <w:p w:rsidR="00CB50DF" w:rsidRPr="00DD3054" w:rsidRDefault="00CB50DF" w:rsidP="00AE7095">
      <w:pPr>
        <w:rPr>
          <w:color w:val="auto"/>
          <w:lang w:val="en-US"/>
        </w:rPr>
      </w:pPr>
    </w:p>
    <w:sectPr w:rsidR="00CB50DF" w:rsidRPr="00DD30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2A" w:rsidRDefault="006A6C2A" w:rsidP="009475AE">
      <w:pPr>
        <w:spacing w:line="240" w:lineRule="auto"/>
      </w:pPr>
      <w:r>
        <w:separator/>
      </w:r>
    </w:p>
  </w:endnote>
  <w:endnote w:type="continuationSeparator" w:id="0">
    <w:p w:rsidR="006A6C2A" w:rsidRDefault="006A6C2A" w:rsidP="00947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988283"/>
      <w:docPartObj>
        <w:docPartGallery w:val="Page Numbers (Bottom of Page)"/>
        <w:docPartUnique/>
      </w:docPartObj>
    </w:sdtPr>
    <w:sdtEndPr/>
    <w:sdtContent>
      <w:p w:rsidR="009475AE" w:rsidRDefault="009475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068" w:rsidRPr="00B02068">
          <w:rPr>
            <w:noProof/>
            <w:lang w:val="ru-RU"/>
          </w:rPr>
          <w:t>2</w:t>
        </w:r>
        <w:r>
          <w:fldChar w:fldCharType="end"/>
        </w:r>
      </w:p>
    </w:sdtContent>
  </w:sdt>
  <w:p w:rsidR="009475AE" w:rsidRDefault="009475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2A" w:rsidRDefault="006A6C2A" w:rsidP="009475AE">
      <w:pPr>
        <w:spacing w:line="240" w:lineRule="auto"/>
      </w:pPr>
      <w:r>
        <w:separator/>
      </w:r>
    </w:p>
  </w:footnote>
  <w:footnote w:type="continuationSeparator" w:id="0">
    <w:p w:rsidR="006A6C2A" w:rsidRDefault="006A6C2A" w:rsidP="009475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76A2D"/>
    <w:multiLevelType w:val="hybridMultilevel"/>
    <w:tmpl w:val="013E11A2"/>
    <w:lvl w:ilvl="0" w:tplc="3AFAD76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95"/>
    <w:rsid w:val="000907BD"/>
    <w:rsid w:val="000B3F5C"/>
    <w:rsid w:val="000F27E4"/>
    <w:rsid w:val="00180FE0"/>
    <w:rsid w:val="00185B0B"/>
    <w:rsid w:val="002A50FE"/>
    <w:rsid w:val="00423692"/>
    <w:rsid w:val="005F466B"/>
    <w:rsid w:val="006A6C2A"/>
    <w:rsid w:val="007A324D"/>
    <w:rsid w:val="007B3702"/>
    <w:rsid w:val="009475AE"/>
    <w:rsid w:val="00A2175C"/>
    <w:rsid w:val="00AE7095"/>
    <w:rsid w:val="00B02068"/>
    <w:rsid w:val="00C126BE"/>
    <w:rsid w:val="00C2422E"/>
    <w:rsid w:val="00C53777"/>
    <w:rsid w:val="00CB50DF"/>
    <w:rsid w:val="00CF2667"/>
    <w:rsid w:val="00CF29F7"/>
    <w:rsid w:val="00DD3054"/>
    <w:rsid w:val="00E26E39"/>
    <w:rsid w:val="00F27C05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50172-5CE4-44E3-9FE6-7018AB3B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AE7095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,ПАРАГРАФ,Абзац списка11,Абзац списка литеральный,it_List1,Bullet List,FooterText,numbered,Paragraphe de liste1,lp1,Bullet 1,Use Case List Paragraph,Абзац основного текста,Bullet Number,Индексы,Num Bullet 1"/>
    <w:basedOn w:val="a"/>
    <w:link w:val="a4"/>
    <w:uiPriority w:val="34"/>
    <w:unhideWhenUsed/>
    <w:qFormat/>
    <w:rsid w:val="00CB50DF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,Абзац списка2 Знак,ПАРАГРАФ Знак,Абзац списка11 Знак,Абзац списка литеральный Знак,it_List1 Знак,Bullet List Знак,FooterText Знак,numbered Знак,Paragraphe de liste1 Знак,lp1 Знак,Bullet 1 Знак,Bullet Number Знак"/>
    <w:link w:val="a3"/>
    <w:uiPriority w:val="34"/>
    <w:locked/>
    <w:rsid w:val="00CB50DF"/>
    <w:rPr>
      <w:rFonts w:ascii="Times New Roman" w:eastAsia="Calibri" w:hAnsi="Times New Roman" w:cs="Times New Roman"/>
      <w:color w:val="000000"/>
      <w:sz w:val="28"/>
      <w:szCs w:val="28"/>
      <w:lang w:val="en"/>
    </w:rPr>
  </w:style>
  <w:style w:type="paragraph" w:styleId="a5">
    <w:name w:val="header"/>
    <w:basedOn w:val="a"/>
    <w:link w:val="a6"/>
    <w:uiPriority w:val="99"/>
    <w:unhideWhenUsed/>
    <w:rsid w:val="009475A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5AE"/>
    <w:rPr>
      <w:rFonts w:ascii="Times New Roman" w:eastAsia="Calibri" w:hAnsi="Times New Roman" w:cs="Times New Roman"/>
      <w:color w:val="000000"/>
      <w:sz w:val="28"/>
      <w:szCs w:val="28"/>
      <w:lang w:val="en"/>
    </w:rPr>
  </w:style>
  <w:style w:type="paragraph" w:styleId="a7">
    <w:name w:val="footer"/>
    <w:basedOn w:val="a"/>
    <w:link w:val="a8"/>
    <w:uiPriority w:val="99"/>
    <w:unhideWhenUsed/>
    <w:rsid w:val="009475A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5AE"/>
    <w:rPr>
      <w:rFonts w:ascii="Times New Roman" w:eastAsia="Calibri" w:hAnsi="Times New Roman" w:cs="Times New Roman"/>
      <w:color w:val="000000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4DAD-CE9F-4AC6-B1C1-B1FE34B8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Елена Евгеньевна</dc:creator>
  <cp:keywords/>
  <dc:description/>
  <cp:lastModifiedBy>Бычков Дмитрий Геннадьевич</cp:lastModifiedBy>
  <cp:revision>4</cp:revision>
  <dcterms:created xsi:type="dcterms:W3CDTF">2022-11-14T09:32:00Z</dcterms:created>
  <dcterms:modified xsi:type="dcterms:W3CDTF">2022-11-14T10:37:00Z</dcterms:modified>
</cp:coreProperties>
</file>