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5B01" w14:textId="75AF0FD9" w:rsidR="00444AEB" w:rsidRPr="00215899" w:rsidRDefault="00444AEB" w:rsidP="00444AEB">
      <w:pPr>
        <w:jc w:val="center"/>
        <w:rPr>
          <w:rFonts w:ascii="Times New Roman" w:hAnsi="Times New Roman" w:cs="Times New Roman"/>
          <w:sz w:val="28"/>
          <w:szCs w:val="28"/>
          <w:lang w:val="en-US"/>
        </w:rPr>
      </w:pPr>
      <w:r w:rsidRPr="00215899">
        <w:rPr>
          <w:rFonts w:ascii="Times New Roman" w:hAnsi="Times New Roman" w:cs="Times New Roman"/>
          <w:sz w:val="28"/>
          <w:szCs w:val="28"/>
          <w:lang w:val="en-US"/>
        </w:rPr>
        <w:t>Modelling the interaction between the demand for skills and the demand for higher education</w:t>
      </w:r>
    </w:p>
    <w:p w14:paraId="58000093" w14:textId="57315C59" w:rsidR="00444AEB" w:rsidRDefault="00444AEB" w:rsidP="0024728E">
      <w:pPr>
        <w:spacing w:after="0" w:line="264" w:lineRule="auto"/>
        <w:ind w:firstLine="567"/>
        <w:jc w:val="both"/>
        <w:rPr>
          <w:rFonts w:ascii="Times New Roman" w:hAnsi="Times New Roman" w:cs="Times New Roman"/>
          <w:sz w:val="28"/>
          <w:szCs w:val="28"/>
          <w:lang w:val="en-US"/>
        </w:rPr>
      </w:pPr>
      <w:r w:rsidRPr="00215899">
        <w:rPr>
          <w:rFonts w:ascii="Times New Roman" w:hAnsi="Times New Roman" w:cs="Times New Roman"/>
          <w:sz w:val="28"/>
          <w:szCs w:val="28"/>
          <w:lang w:val="en-US"/>
        </w:rPr>
        <w:t xml:space="preserve">Technological development changes skills in demand of employers, thus, changing the quantities of high, medium and low skilled workers. Theories of [Tinbergen, 1988; Goldin, Katz, 1998] allow to </w:t>
      </w:r>
      <w:r w:rsidR="00820BCA" w:rsidRPr="00215899">
        <w:rPr>
          <w:rFonts w:ascii="Times New Roman" w:hAnsi="Times New Roman" w:cs="Times New Roman"/>
          <w:sz w:val="28"/>
          <w:szCs w:val="28"/>
          <w:lang w:val="en-US"/>
        </w:rPr>
        <w:t xml:space="preserve">consider labor market parameters to be the determinants of demand for higher education. The aim of the research is to illustrate the significance of influence of the growth of the quantity of high, medium and low skilled workers, their relative wages on the growth of the share of university students in the number of youth; </w:t>
      </w:r>
      <w:r w:rsidR="00215899" w:rsidRPr="00215899">
        <w:rPr>
          <w:rFonts w:ascii="Times New Roman" w:hAnsi="Times New Roman" w:cs="Times New Roman"/>
          <w:sz w:val="28"/>
          <w:szCs w:val="28"/>
          <w:lang w:val="en-US"/>
        </w:rPr>
        <w:t xml:space="preserve">formulate the theoretical model to explain why different dynamics of the quantity of high, medium and low skilled workers in the developed and the developing countries is associated with the similar dynamics of the share of university students. The papers of [Meyer, Schiopu, 2015, Blundell, Green, Jin, 2018] exploits the theoretical models to show that technologies lead to the rise of demand for highly qualifies workforce, thus, contribute to increasing demand for higher education. Nevertheless, </w:t>
      </w:r>
      <w:r w:rsidR="00F419AD">
        <w:rPr>
          <w:rFonts w:ascii="Times New Roman" w:hAnsi="Times New Roman" w:cs="Times New Roman"/>
          <w:sz w:val="28"/>
          <w:szCs w:val="28"/>
          <w:lang w:val="en-US"/>
        </w:rPr>
        <w:t>the authors refer in their analysis to the two groups of workers – skilled and unskilled – whereas the current research focuses on the more detailed classification of workers doing non routine manual tasks (low skilled workers), routine manual or routine cognitive tasks (medium skilled workers), non routine cognitive tasks (high skilled workers).</w:t>
      </w:r>
      <w:r w:rsidR="006B02DF">
        <w:rPr>
          <w:rFonts w:ascii="Times New Roman" w:hAnsi="Times New Roman" w:cs="Times New Roman"/>
          <w:sz w:val="28"/>
          <w:szCs w:val="28"/>
          <w:lang w:val="en-US"/>
        </w:rPr>
        <w:t xml:space="preserve"> Moreover, the </w:t>
      </w:r>
      <w:r w:rsidR="00A86BAE">
        <w:rPr>
          <w:rFonts w:ascii="Times New Roman" w:hAnsi="Times New Roman" w:cs="Times New Roman"/>
          <w:sz w:val="28"/>
          <w:szCs w:val="28"/>
          <w:lang w:val="en-US"/>
        </w:rPr>
        <w:t xml:space="preserve">current </w:t>
      </w:r>
      <w:r w:rsidR="006B02DF">
        <w:rPr>
          <w:rFonts w:ascii="Times New Roman" w:hAnsi="Times New Roman" w:cs="Times New Roman"/>
          <w:sz w:val="28"/>
          <w:szCs w:val="28"/>
          <w:lang w:val="en-US"/>
        </w:rPr>
        <w:t xml:space="preserve">research fills the gap of </w:t>
      </w:r>
      <w:r w:rsidR="00A86BAE">
        <w:rPr>
          <w:rFonts w:ascii="Times New Roman" w:hAnsi="Times New Roman" w:cs="Times New Roman"/>
          <w:sz w:val="28"/>
          <w:szCs w:val="28"/>
          <w:lang w:val="en-US"/>
        </w:rPr>
        <w:t>the lack of quantitative researc</w:t>
      </w:r>
      <w:r w:rsidR="00236570">
        <w:rPr>
          <w:rFonts w:ascii="Times New Roman" w:hAnsi="Times New Roman" w:cs="Times New Roman"/>
          <w:sz w:val="28"/>
          <w:szCs w:val="28"/>
          <w:lang w:val="en-US"/>
        </w:rPr>
        <w:t xml:space="preserve">h on the influence of </w:t>
      </w:r>
      <w:r w:rsidR="002B60DC">
        <w:rPr>
          <w:rFonts w:ascii="Times New Roman" w:hAnsi="Times New Roman" w:cs="Times New Roman"/>
          <w:sz w:val="28"/>
          <w:szCs w:val="28"/>
          <w:lang w:val="en-US"/>
        </w:rPr>
        <w:t xml:space="preserve">dynamics of the number of workers with different skill levels on </w:t>
      </w:r>
      <w:r w:rsidR="002157A4">
        <w:rPr>
          <w:rFonts w:ascii="Times New Roman" w:hAnsi="Times New Roman" w:cs="Times New Roman"/>
          <w:sz w:val="28"/>
          <w:szCs w:val="28"/>
          <w:lang w:val="en-US"/>
        </w:rPr>
        <w:t>the growth of enrollment in higher education on the samples of developed and developing countries.</w:t>
      </w:r>
    </w:p>
    <w:p w14:paraId="62192D82" w14:textId="24887636" w:rsidR="002157A4" w:rsidRDefault="006E55A1" w:rsidP="0024728E">
      <w:pPr>
        <w:spacing w:after="0" w:line="264"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Using the data</w:t>
      </w:r>
      <w:r w:rsidR="005F2C93">
        <w:rPr>
          <w:rFonts w:ascii="Times New Roman" w:hAnsi="Times New Roman" w:cs="Times New Roman"/>
          <w:sz w:val="28"/>
          <w:szCs w:val="28"/>
          <w:lang w:val="en-US"/>
        </w:rPr>
        <w:t xml:space="preserve"> on 218 countries for the period 1989-2019 </w:t>
      </w:r>
      <w:r w:rsidR="009A3310">
        <w:rPr>
          <w:rFonts w:ascii="Times New Roman" w:hAnsi="Times New Roman" w:cs="Times New Roman"/>
          <w:sz w:val="28"/>
          <w:szCs w:val="28"/>
          <w:lang w:val="en-US"/>
        </w:rPr>
        <w:t xml:space="preserve">we estimate coefficients in the regression with fixed country-specific effects </w:t>
      </w:r>
      <w:r w:rsidR="00234431">
        <w:rPr>
          <w:rFonts w:ascii="Times New Roman" w:hAnsi="Times New Roman" w:cs="Times New Roman"/>
          <w:sz w:val="28"/>
          <w:szCs w:val="28"/>
          <w:lang w:val="en-US"/>
        </w:rPr>
        <w:t>for the dependent variable of the growth rate of enrollment in higher education.</w:t>
      </w:r>
      <w:r w:rsidR="00376A41">
        <w:rPr>
          <w:rFonts w:ascii="Times New Roman" w:hAnsi="Times New Roman" w:cs="Times New Roman"/>
          <w:sz w:val="28"/>
          <w:szCs w:val="28"/>
          <w:lang w:val="en-US"/>
        </w:rPr>
        <w:t xml:space="preserve"> </w:t>
      </w:r>
      <w:r w:rsidR="008D7C32">
        <w:rPr>
          <w:rFonts w:ascii="Times New Roman" w:hAnsi="Times New Roman" w:cs="Times New Roman"/>
          <w:sz w:val="28"/>
          <w:szCs w:val="28"/>
          <w:lang w:val="en-US"/>
        </w:rPr>
        <w:t>De</w:t>
      </w:r>
      <w:r w:rsidR="00376A41">
        <w:rPr>
          <w:rFonts w:ascii="Times New Roman" w:hAnsi="Times New Roman" w:cs="Times New Roman"/>
          <w:sz w:val="28"/>
          <w:szCs w:val="28"/>
          <w:lang w:val="en-US"/>
        </w:rPr>
        <w:t>crease of the share of</w:t>
      </w:r>
      <w:r w:rsidR="00AE3835">
        <w:rPr>
          <w:rFonts w:ascii="Times New Roman" w:hAnsi="Times New Roman" w:cs="Times New Roman"/>
          <w:sz w:val="28"/>
          <w:szCs w:val="28"/>
          <w:lang w:val="en-US"/>
        </w:rPr>
        <w:t xml:space="preserve"> medium skilled workers, as a result of replac</w:t>
      </w:r>
      <w:r w:rsidR="008668F2">
        <w:rPr>
          <w:rFonts w:ascii="Times New Roman" w:hAnsi="Times New Roman" w:cs="Times New Roman"/>
          <w:sz w:val="28"/>
          <w:szCs w:val="28"/>
          <w:lang w:val="en-US"/>
        </w:rPr>
        <w:t xml:space="preserve">ement of tasks they previously performed by machines, </w:t>
      </w:r>
      <w:r w:rsidR="0019102B">
        <w:rPr>
          <w:rFonts w:ascii="Times New Roman" w:hAnsi="Times New Roman" w:cs="Times New Roman"/>
          <w:sz w:val="28"/>
          <w:szCs w:val="28"/>
          <w:lang w:val="en-US"/>
        </w:rPr>
        <w:t xml:space="preserve">slows down the rate of high education expansion in the developed countries. </w:t>
      </w:r>
      <w:r w:rsidR="008D7C32">
        <w:rPr>
          <w:rFonts w:ascii="Times New Roman" w:hAnsi="Times New Roman" w:cs="Times New Roman"/>
          <w:sz w:val="28"/>
          <w:szCs w:val="28"/>
          <w:lang w:val="en-US"/>
        </w:rPr>
        <w:t>Growth of the share of medium skilled worker</w:t>
      </w:r>
      <w:r w:rsidR="00031932">
        <w:rPr>
          <w:rFonts w:ascii="Times New Roman" w:hAnsi="Times New Roman" w:cs="Times New Roman"/>
          <w:sz w:val="28"/>
          <w:szCs w:val="28"/>
          <w:lang w:val="en-US"/>
        </w:rPr>
        <w:t>s</w:t>
      </w:r>
      <w:r w:rsidR="001034BC">
        <w:rPr>
          <w:rFonts w:ascii="Times New Roman" w:hAnsi="Times New Roman" w:cs="Times New Roman"/>
          <w:sz w:val="28"/>
          <w:szCs w:val="28"/>
          <w:lang w:val="en-US"/>
        </w:rPr>
        <w:t>,</w:t>
      </w:r>
      <w:r w:rsidR="00031932">
        <w:rPr>
          <w:rFonts w:ascii="Times New Roman" w:hAnsi="Times New Roman" w:cs="Times New Roman"/>
          <w:sz w:val="28"/>
          <w:szCs w:val="28"/>
          <w:lang w:val="en-US"/>
        </w:rPr>
        <w:t xml:space="preserve"> in </w:t>
      </w:r>
      <w:r w:rsidR="00BD0C84">
        <w:rPr>
          <w:rFonts w:ascii="Times New Roman" w:hAnsi="Times New Roman" w:cs="Times New Roman"/>
          <w:sz w:val="28"/>
          <w:szCs w:val="28"/>
          <w:lang w:val="en-US"/>
        </w:rPr>
        <w:t>response to the enhancement of the ser</w:t>
      </w:r>
      <w:r w:rsidR="001034BC">
        <w:rPr>
          <w:rFonts w:ascii="Times New Roman" w:hAnsi="Times New Roman" w:cs="Times New Roman"/>
          <w:sz w:val="28"/>
          <w:szCs w:val="28"/>
          <w:lang w:val="en-US"/>
        </w:rPr>
        <w:t>vice sector in the economies,</w:t>
      </w:r>
      <w:r w:rsidR="00040100">
        <w:rPr>
          <w:rFonts w:ascii="Times New Roman" w:hAnsi="Times New Roman" w:cs="Times New Roman"/>
          <w:sz w:val="28"/>
          <w:szCs w:val="28"/>
          <w:lang w:val="en-US"/>
        </w:rPr>
        <w:t xml:space="preserve"> contribute to the decrease in the growth rate of enrollment in higher education in the developing countries. </w:t>
      </w:r>
      <w:r w:rsidR="005A211B">
        <w:rPr>
          <w:rFonts w:ascii="Times New Roman" w:hAnsi="Times New Roman" w:cs="Times New Roman"/>
          <w:sz w:val="28"/>
          <w:szCs w:val="28"/>
          <w:lang w:val="en-US"/>
        </w:rPr>
        <w:t>Due to the lack of the data on wages of workers by skill level</w:t>
      </w:r>
      <w:r w:rsidR="008D5386">
        <w:rPr>
          <w:rFonts w:ascii="Times New Roman" w:hAnsi="Times New Roman" w:cs="Times New Roman"/>
          <w:sz w:val="28"/>
          <w:szCs w:val="28"/>
          <w:lang w:val="en-US"/>
        </w:rPr>
        <w:t xml:space="preserve">, we </w:t>
      </w:r>
      <w:r w:rsidR="00453437">
        <w:rPr>
          <w:rFonts w:ascii="Times New Roman" w:hAnsi="Times New Roman" w:cs="Times New Roman"/>
          <w:sz w:val="28"/>
          <w:szCs w:val="28"/>
          <w:lang w:val="en-US"/>
        </w:rPr>
        <w:t xml:space="preserve">analyze the influence with the use of the theoretical model. </w:t>
      </w:r>
    </w:p>
    <w:p w14:paraId="02E86E07" w14:textId="7B5BE266" w:rsidR="00453437" w:rsidRDefault="001A10C6" w:rsidP="0024728E">
      <w:pPr>
        <w:spacing w:after="0" w:line="264" w:lineRule="auto"/>
        <w:ind w:firstLine="567"/>
        <w:jc w:val="both"/>
        <w:rPr>
          <w:rFonts w:ascii="Times New Roman" w:eastAsiaTheme="minorEastAsia" w:hAnsi="Times New Roman"/>
          <w:color w:val="000000"/>
          <w:sz w:val="28"/>
          <w:szCs w:val="28"/>
          <w:u w:color="000000"/>
          <w:bdr w:val="nil"/>
          <w:lang w:val="en-US" w:eastAsia="ru-RU"/>
        </w:rPr>
      </w:pPr>
      <w:r>
        <w:rPr>
          <w:rFonts w:ascii="Times New Roman" w:hAnsi="Times New Roman" w:cs="Times New Roman"/>
          <w:sz w:val="28"/>
          <w:szCs w:val="28"/>
          <w:lang w:val="en-US"/>
        </w:rPr>
        <w:t xml:space="preserve">The theoretical model considers individuals </w:t>
      </w:r>
      <w:r w:rsidR="003E7657">
        <w:rPr>
          <w:rFonts w:ascii="Times New Roman" w:hAnsi="Times New Roman" w:cs="Times New Roman"/>
          <w:sz w:val="28"/>
          <w:szCs w:val="28"/>
          <w:lang w:val="en-US"/>
        </w:rPr>
        <w:t>who make the decision about getting higher education</w:t>
      </w:r>
      <w:r w:rsidR="00905CB2">
        <w:rPr>
          <w:rFonts w:ascii="Times New Roman" w:hAnsi="Times New Roman" w:cs="Times New Roman"/>
          <w:sz w:val="28"/>
          <w:szCs w:val="28"/>
          <w:lang w:val="en-US"/>
        </w:rPr>
        <w:t xml:space="preserve"> comparing the expected utilities. </w:t>
      </w:r>
      <w:r w:rsidR="008E5786">
        <w:rPr>
          <w:rFonts w:ascii="Times New Roman" w:hAnsi="Times New Roman" w:cs="Times New Roman"/>
          <w:sz w:val="28"/>
          <w:szCs w:val="28"/>
          <w:lang w:val="en-US"/>
        </w:rPr>
        <w:t xml:space="preserve">The utility is described by the following function: </w:t>
      </w:r>
      <m:oMath>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i</m:t>
            </m:r>
          </m:sub>
        </m:sSub>
        <m:r>
          <w:rPr>
            <w:rFonts w:ascii="Cambria Math" w:hAnsi="Cambria Math"/>
            <w:sz w:val="28"/>
            <w:szCs w:val="28"/>
            <w:lang w:val="en-US"/>
          </w:rPr>
          <m:t>=</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sSub>
              <m:sSubPr>
                <m:ctrlPr>
                  <w:rPr>
                    <w:rFonts w:ascii="Cambria Math" w:hAnsi="Cambria Math"/>
                    <w:sz w:val="28"/>
                    <w:szCs w:val="28"/>
                  </w:rPr>
                </m:ctrlPr>
              </m:sSubPr>
              <m:e>
                <m:r>
                  <w:rPr>
                    <w:rFonts w:ascii="Cambria Math" w:hAnsi="Cambria Math"/>
                    <w:sz w:val="28"/>
                    <w:szCs w:val="28"/>
                  </w:rPr>
                  <m:t>I</m:t>
                </m:r>
              </m:e>
              <m:sub>
                <m:r>
                  <w:rPr>
                    <w:rFonts w:ascii="Cambria Math" w:hAnsi="Cambria Math"/>
                    <w:sz w:val="28"/>
                    <w:szCs w:val="28"/>
                  </w:rPr>
                  <m:t>i</m:t>
                </m:r>
              </m:sub>
            </m:sSub>
          </m:e>
        </m:func>
        <m:r>
          <w:rPr>
            <w:rFonts w:ascii="Cambria Math" w:hAnsi="Cambria Math"/>
            <w:sz w:val="28"/>
            <w:szCs w:val="28"/>
            <w:lang w:val="en-US"/>
          </w:rPr>
          <m:t>+</m:t>
        </m:r>
        <m:sSub>
          <m:sSubPr>
            <m:ctrlPr>
              <w:rPr>
                <w:rFonts w:ascii="Cambria Math" w:hAnsi="Cambria Math"/>
                <w:sz w:val="28"/>
                <w:szCs w:val="28"/>
              </w:rPr>
            </m:ctrlPr>
          </m:sSubPr>
          <m:e>
            <m:r>
              <w:rPr>
                <w:rFonts w:ascii="Cambria Math" w:hAnsi="Cambria Math"/>
                <w:sz w:val="28"/>
                <w:szCs w:val="28"/>
              </w:rPr>
              <m:t>δ</m:t>
            </m:r>
          </m:e>
          <m:sub>
            <m:r>
              <w:rPr>
                <w:rFonts w:ascii="Cambria Math" w:hAnsi="Cambria Math"/>
                <w:sz w:val="28"/>
                <w:szCs w:val="28"/>
              </w:rPr>
              <m:t>i</m:t>
            </m:r>
          </m:sub>
        </m:sSub>
      </m:oMath>
      <w:r w:rsidR="00A40DF8" w:rsidRPr="00A40DF8">
        <w:rPr>
          <w:rFonts w:ascii="Times New Roman" w:hAnsi="Times New Roman"/>
          <w:sz w:val="28"/>
          <w:szCs w:val="28"/>
          <w:lang w:val="en-US"/>
        </w:rPr>
        <w:t xml:space="preserve">, </w:t>
      </w:r>
      <w:r w:rsidR="00A40DF8">
        <w:rPr>
          <w:rFonts w:ascii="Times New Roman" w:hAnsi="Times New Roman"/>
          <w:sz w:val="28"/>
          <w:szCs w:val="28"/>
          <w:lang w:val="en-US"/>
        </w:rPr>
        <w:t>where</w:t>
      </w:r>
      <w:r w:rsidR="00A40DF8" w:rsidRPr="00A40DF8">
        <w:rPr>
          <w:rFonts w:ascii="Times New Roman" w:hAnsi="Times New Roman"/>
          <w:sz w:val="28"/>
          <w:szCs w:val="28"/>
          <w:lang w:val="en-US"/>
        </w:rPr>
        <w:t xml:space="preserve"> </w:t>
      </w:r>
      <m:oMath>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i</m:t>
            </m:r>
          </m:sub>
        </m:sSub>
      </m:oMath>
      <w:r w:rsidR="00A40DF8" w:rsidRPr="00A40DF8">
        <w:rPr>
          <w:rFonts w:ascii="Times New Roman" w:eastAsiaTheme="minorEastAsia" w:hAnsi="Times New Roman"/>
          <w:sz w:val="28"/>
          <w:szCs w:val="28"/>
          <w:lang w:val="en-US"/>
        </w:rPr>
        <w:t xml:space="preserve"> </w:t>
      </w:r>
      <w:r w:rsidR="00A40DF8">
        <w:rPr>
          <w:rFonts w:ascii="Times New Roman" w:eastAsiaTheme="minorEastAsia" w:hAnsi="Times New Roman"/>
          <w:sz w:val="28"/>
          <w:szCs w:val="28"/>
          <w:lang w:val="en-US"/>
        </w:rPr>
        <w:t xml:space="preserve">is the utility of the </w:t>
      </w:r>
      <w:r w:rsidR="00A40DF8">
        <w:rPr>
          <w:rFonts w:ascii="Times New Roman" w:eastAsiaTheme="minorEastAsia" w:hAnsi="Times New Roman"/>
          <w:i/>
          <w:iCs/>
          <w:sz w:val="28"/>
          <w:szCs w:val="28"/>
          <w:lang w:val="en-US"/>
        </w:rPr>
        <w:t>i-th</w:t>
      </w:r>
      <w:r w:rsidR="00A40DF8" w:rsidRPr="00A40DF8">
        <w:rPr>
          <w:rFonts w:ascii="Times New Roman" w:eastAsiaTheme="minorEastAsia" w:hAnsi="Times New Roman"/>
          <w:sz w:val="28"/>
          <w:szCs w:val="28"/>
          <w:lang w:val="en-US"/>
        </w:rPr>
        <w:t xml:space="preserve"> </w:t>
      </w:r>
      <w:r w:rsidR="00A40DF8">
        <w:rPr>
          <w:rFonts w:ascii="Times New Roman" w:eastAsiaTheme="minorEastAsia" w:hAnsi="Times New Roman"/>
          <w:sz w:val="28"/>
          <w:szCs w:val="28"/>
          <w:lang w:val="en-US"/>
        </w:rPr>
        <w:t>individual</w:t>
      </w:r>
      <w:r w:rsidR="00A40DF8" w:rsidRPr="00A40DF8">
        <w:rPr>
          <w:rFonts w:ascii="Times New Roman" w:eastAsiaTheme="minorEastAsia" w:hAnsi="Times New Roman"/>
          <w:sz w:val="28"/>
          <w:szCs w:val="28"/>
          <w:lang w:val="en-US"/>
        </w:rPr>
        <w:t>,</w:t>
      </w:r>
      <w:r w:rsidR="00A40DF8" w:rsidRPr="00A40DF8">
        <w:rPr>
          <w:rFonts w:ascii="Times New Roman" w:hAnsi="Times New Roman"/>
          <w:sz w:val="28"/>
          <w:szCs w:val="28"/>
          <w:lang w:val="en-US"/>
        </w:rPr>
        <w:t xml:space="preserve"> </w:t>
      </w:r>
      <m:oMath>
        <m:sSub>
          <m:sSubPr>
            <m:ctrlPr>
              <w:rPr>
                <w:rFonts w:ascii="Cambria Math" w:hAnsi="Cambria Math"/>
                <w:sz w:val="28"/>
                <w:szCs w:val="28"/>
              </w:rPr>
            </m:ctrlPr>
          </m:sSubPr>
          <m:e>
            <m:r>
              <w:rPr>
                <w:rFonts w:ascii="Cambria Math" w:hAnsi="Cambria Math"/>
                <w:sz w:val="28"/>
                <w:szCs w:val="28"/>
              </w:rPr>
              <m:t>I</m:t>
            </m:r>
          </m:e>
          <m:sub>
            <m:r>
              <w:rPr>
                <w:rFonts w:ascii="Cambria Math" w:hAnsi="Cambria Math"/>
                <w:sz w:val="28"/>
                <w:szCs w:val="28"/>
              </w:rPr>
              <m:t>i</m:t>
            </m:r>
          </m:sub>
        </m:sSub>
      </m:oMath>
      <w:r w:rsidR="00A40DF8" w:rsidRPr="00A40DF8">
        <w:rPr>
          <w:rFonts w:ascii="Times New Roman" w:eastAsiaTheme="minorEastAsia" w:hAnsi="Times New Roman"/>
          <w:sz w:val="28"/>
          <w:szCs w:val="28"/>
          <w:lang w:val="en-US"/>
        </w:rPr>
        <w:t xml:space="preserve"> – </w:t>
      </w:r>
      <w:r w:rsidR="00A40DF8">
        <w:rPr>
          <w:rFonts w:ascii="Times New Roman" w:eastAsiaTheme="minorEastAsia" w:hAnsi="Times New Roman"/>
          <w:sz w:val="28"/>
          <w:szCs w:val="28"/>
          <w:lang w:val="en-US"/>
        </w:rPr>
        <w:t>his income</w:t>
      </w:r>
      <w:r w:rsidR="00A40DF8" w:rsidRPr="00A40DF8">
        <w:rPr>
          <w:rFonts w:ascii="Times New Roman" w:eastAsiaTheme="minorEastAsia" w:hAnsi="Times New Roman"/>
          <w:sz w:val="28"/>
          <w:szCs w:val="28"/>
          <w:lang w:val="en-US"/>
        </w:rPr>
        <w:t xml:space="preserve">, </w:t>
      </w:r>
      <m:oMath>
        <m:sSub>
          <m:sSubPr>
            <m:ctrlPr>
              <w:rPr>
                <w:rFonts w:ascii="Cambria Math" w:hAnsi="Cambria Math"/>
                <w:sz w:val="28"/>
                <w:szCs w:val="28"/>
              </w:rPr>
            </m:ctrlPr>
          </m:sSubPr>
          <m:e>
            <m:r>
              <w:rPr>
                <w:rFonts w:ascii="Cambria Math" w:hAnsi="Cambria Math"/>
                <w:sz w:val="28"/>
                <w:szCs w:val="28"/>
              </w:rPr>
              <m:t>δ</m:t>
            </m:r>
          </m:e>
          <m:sub>
            <m:r>
              <w:rPr>
                <w:rFonts w:ascii="Cambria Math" w:hAnsi="Cambria Math"/>
                <w:sz w:val="28"/>
                <w:szCs w:val="28"/>
              </w:rPr>
              <m:t>i</m:t>
            </m:r>
          </m:sub>
        </m:sSub>
      </m:oMath>
      <w:r w:rsidR="00A40DF8" w:rsidRPr="00A40DF8">
        <w:rPr>
          <w:rFonts w:ascii="Times New Roman" w:eastAsiaTheme="minorEastAsia" w:hAnsi="Times New Roman"/>
          <w:sz w:val="28"/>
          <w:szCs w:val="28"/>
          <w:lang w:val="en-US"/>
        </w:rPr>
        <w:t xml:space="preserve"> – </w:t>
      </w:r>
      <w:r w:rsidR="00C10EA9">
        <w:rPr>
          <w:rFonts w:ascii="Times New Roman" w:eastAsiaTheme="minorEastAsia" w:hAnsi="Times New Roman"/>
          <w:sz w:val="28"/>
          <w:szCs w:val="28"/>
          <w:lang w:val="en-US"/>
        </w:rPr>
        <w:t>stochastic component with the expectation equal to zero</w:t>
      </w:r>
      <w:r w:rsidR="00A40DF8" w:rsidRPr="00A40DF8">
        <w:rPr>
          <w:rFonts w:ascii="Times New Roman" w:eastAsiaTheme="minorEastAsia" w:hAnsi="Times New Roman"/>
          <w:sz w:val="28"/>
          <w:szCs w:val="28"/>
          <w:lang w:val="en-US"/>
        </w:rPr>
        <w:t xml:space="preserve"> </w:t>
      </w:r>
      <m:oMath>
        <m:sSub>
          <m:sSubPr>
            <m:ctrlPr>
              <w:rPr>
                <w:rFonts w:ascii="Cambria Math" w:hAnsi="Cambria Math"/>
                <w:sz w:val="28"/>
                <w:szCs w:val="28"/>
              </w:rPr>
            </m:ctrlPr>
          </m:sSubPr>
          <m:e>
            <m:r>
              <w:rPr>
                <w:rFonts w:ascii="Cambria Math" w:hAnsi="Cambria Math"/>
                <w:sz w:val="28"/>
                <w:szCs w:val="28"/>
              </w:rPr>
              <m:t>E</m:t>
            </m:r>
            <m:r>
              <w:rPr>
                <w:rFonts w:ascii="Cambria Math" w:hAnsi="Cambria Math"/>
                <w:sz w:val="28"/>
                <w:szCs w:val="28"/>
                <w:lang w:val="en-US"/>
              </w:rPr>
              <m:t>(</m:t>
            </m:r>
            <m:r>
              <w:rPr>
                <w:rFonts w:ascii="Cambria Math" w:hAnsi="Cambria Math"/>
                <w:sz w:val="28"/>
                <w:szCs w:val="28"/>
              </w:rPr>
              <m:t>δ</m:t>
            </m:r>
          </m:e>
          <m:sub>
            <m:r>
              <w:rPr>
                <w:rFonts w:ascii="Cambria Math" w:hAnsi="Cambria Math"/>
                <w:sz w:val="28"/>
                <w:szCs w:val="28"/>
              </w:rPr>
              <m:t>i</m:t>
            </m:r>
          </m:sub>
        </m:sSub>
        <m:r>
          <w:rPr>
            <w:rFonts w:ascii="Cambria Math" w:hAnsi="Cambria Math"/>
            <w:sz w:val="28"/>
            <w:szCs w:val="28"/>
            <w:lang w:val="en-US"/>
          </w:rPr>
          <m:t>)=0</m:t>
        </m:r>
      </m:oMath>
      <w:r w:rsidR="00C10EA9">
        <w:rPr>
          <w:rFonts w:ascii="Times New Roman" w:eastAsiaTheme="minorEastAsia" w:hAnsi="Times New Roman"/>
          <w:sz w:val="28"/>
          <w:szCs w:val="28"/>
          <w:lang w:val="en-US"/>
        </w:rPr>
        <w:t xml:space="preserve">. </w:t>
      </w:r>
      <w:r w:rsidR="00C92B4D">
        <w:rPr>
          <w:rFonts w:ascii="Times New Roman" w:eastAsiaTheme="minorEastAsia" w:hAnsi="Times New Roman"/>
          <w:sz w:val="28"/>
          <w:szCs w:val="28"/>
          <w:lang w:val="en-US"/>
        </w:rPr>
        <w:t xml:space="preserve">We assume income depends positively on abilities </w:t>
      </w:r>
      <m:oMath>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i</m:t>
            </m:r>
          </m:sub>
        </m:sSub>
      </m:oMath>
      <w:r w:rsidR="00D37B84" w:rsidRPr="00D37B84">
        <w:rPr>
          <w:rFonts w:ascii="Times New Roman" w:eastAsiaTheme="minorEastAsia" w:hAnsi="Times New Roman"/>
          <w:color w:val="000000"/>
          <w:sz w:val="28"/>
          <w:szCs w:val="28"/>
          <w:u w:color="000000"/>
          <w:bdr w:val="nil"/>
          <w:lang w:val="en-US" w:eastAsia="ru-RU"/>
        </w:rPr>
        <w:t>,</w:t>
      </w:r>
      <w:r w:rsidR="00D37B84">
        <w:rPr>
          <w:rFonts w:ascii="Times New Roman" w:eastAsiaTheme="minorEastAsia" w:hAnsi="Times New Roman"/>
          <w:color w:val="000000"/>
          <w:sz w:val="28"/>
          <w:szCs w:val="28"/>
          <w:u w:color="000000"/>
          <w:bdr w:val="nil"/>
          <w:lang w:val="en-US" w:eastAsia="ru-RU"/>
        </w:rPr>
        <w:t xml:space="preserve"> randomly distributed on the interval </w:t>
      </w:r>
      <w:r w:rsidR="00E30AA1" w:rsidRPr="00E30AA1">
        <w:rPr>
          <w:rFonts w:ascii="Times New Roman" w:eastAsiaTheme="minorEastAsia" w:hAnsi="Times New Roman"/>
          <w:color w:val="000000"/>
          <w:sz w:val="28"/>
          <w:szCs w:val="28"/>
          <w:u w:color="000000"/>
          <w:bdr w:val="nil"/>
          <w:lang w:val="en-US" w:eastAsia="ru-RU"/>
        </w:rPr>
        <w:t>[0,1]</w:t>
      </w:r>
      <w:r w:rsidR="00E30AA1">
        <w:rPr>
          <w:rFonts w:ascii="Times New Roman" w:eastAsiaTheme="minorEastAsia" w:hAnsi="Times New Roman"/>
          <w:color w:val="000000"/>
          <w:sz w:val="28"/>
          <w:szCs w:val="28"/>
          <w:u w:color="000000"/>
          <w:bdr w:val="nil"/>
          <w:lang w:val="en-US" w:eastAsia="ru-RU"/>
        </w:rPr>
        <w:t>.</w:t>
      </w:r>
    </w:p>
    <w:p w14:paraId="77FD9807" w14:textId="22FD6DAE" w:rsidR="00E30AA1" w:rsidRDefault="000609E4" w:rsidP="0024728E">
      <w:pPr>
        <w:spacing w:after="0" w:line="264" w:lineRule="auto"/>
        <w:ind w:firstLine="567"/>
        <w:jc w:val="both"/>
        <w:rPr>
          <w:rFonts w:ascii="Times New Roman" w:eastAsiaTheme="minorEastAsia" w:hAnsi="Times New Roman" w:cs="Times New Roman"/>
          <w:color w:val="000000"/>
          <w:sz w:val="28"/>
          <w:szCs w:val="28"/>
          <w:u w:color="000000"/>
          <w:bdr w:val="nil"/>
          <w:lang w:val="en-US" w:eastAsia="ru-RU"/>
        </w:rPr>
      </w:pPr>
      <w:r>
        <w:rPr>
          <w:rFonts w:ascii="Times New Roman" w:hAnsi="Times New Roman" w:cs="Times New Roman"/>
          <w:sz w:val="28"/>
          <w:szCs w:val="28"/>
          <w:lang w:val="en-US"/>
        </w:rPr>
        <w:t xml:space="preserve">Medium skilled individual applies to university if his utility </w:t>
      </w:r>
      <w:r w:rsidR="00AA34AB">
        <w:rPr>
          <w:rFonts w:ascii="Times New Roman" w:hAnsi="Times New Roman" w:cs="Times New Roman"/>
          <w:sz w:val="28"/>
          <w:szCs w:val="28"/>
          <w:lang w:val="en-US"/>
        </w:rPr>
        <w:t>gets higher in this case</w:t>
      </w:r>
      <w:r w:rsidR="00F06382">
        <w:rPr>
          <w:rFonts w:ascii="Times New Roman" w:hAnsi="Times New Roman" w:cs="Times New Roman"/>
          <w:sz w:val="28"/>
          <w:szCs w:val="28"/>
          <w:lang w:val="en-US"/>
        </w:rPr>
        <w:t xml:space="preserve">. After university graduation the individual is employed as a high skilled worker. </w:t>
      </w:r>
      <w:r w:rsidR="00F40533">
        <w:rPr>
          <w:rFonts w:ascii="Times New Roman" w:hAnsi="Times New Roman" w:cs="Times New Roman"/>
          <w:sz w:val="28"/>
          <w:szCs w:val="28"/>
          <w:lang w:val="en-US"/>
        </w:rPr>
        <w:lastRenderedPageBreak/>
        <w:t xml:space="preserve">The costs of university studying are equal to </w:t>
      </w:r>
      <m:oMath>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i</m:t>
            </m:r>
          </m:sub>
        </m:sSub>
        <m:r>
          <w:rPr>
            <w:rFonts w:ascii="Cambria Math" w:hAnsi="Cambria Math"/>
            <w:sz w:val="28"/>
            <w:szCs w:val="28"/>
            <w:lang w:val="en-US"/>
          </w:rPr>
          <m:t>=</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sSub>
              <m:sSubPr>
                <m:ctrlPr>
                  <w:rPr>
                    <w:rFonts w:ascii="Cambria Math" w:hAnsi="Cambria Math"/>
                    <w:sz w:val="28"/>
                    <w:szCs w:val="28"/>
                  </w:rPr>
                </m:ctrlPr>
              </m:sSubPr>
              <m:e>
                <m:r>
                  <w:rPr>
                    <w:rFonts w:ascii="Cambria Math" w:hAnsi="Cambria Math"/>
                    <w:sz w:val="28"/>
                    <w:szCs w:val="28"/>
                    <w:lang w:val="en-US"/>
                  </w:rPr>
                  <m:t>1/</m:t>
                </m:r>
                <m:r>
                  <w:rPr>
                    <w:rFonts w:ascii="Cambria Math" w:hAnsi="Cambria Math"/>
                    <w:sz w:val="28"/>
                    <w:szCs w:val="28"/>
                  </w:rPr>
                  <m:t>a</m:t>
                </m:r>
              </m:e>
              <m:sub>
                <m:r>
                  <w:rPr>
                    <w:rFonts w:ascii="Cambria Math" w:hAnsi="Cambria Math"/>
                    <w:sz w:val="28"/>
                    <w:szCs w:val="28"/>
                  </w:rPr>
                  <m:t>i</m:t>
                </m:r>
              </m:sub>
            </m:sSub>
          </m:e>
        </m:func>
        <m:r>
          <w:rPr>
            <w:rFonts w:ascii="Cambria Math" w:hAnsi="Cambria Math"/>
            <w:sz w:val="28"/>
            <w:szCs w:val="28"/>
            <w:lang w:val="en-US"/>
          </w:rPr>
          <m:t>.</m:t>
        </m:r>
      </m:oMath>
      <w:r w:rsidR="004C56E1">
        <w:rPr>
          <w:rFonts w:ascii="Times New Roman" w:eastAsiaTheme="minorEastAsia" w:hAnsi="Times New Roman" w:cs="Times New Roman"/>
          <w:sz w:val="28"/>
          <w:szCs w:val="28"/>
          <w:lang w:val="en-US"/>
        </w:rPr>
        <w:t xml:space="preserve"> Solving the equation (1) for </w:t>
      </w:r>
      <w:r w:rsidR="00BF332D">
        <w:rPr>
          <w:rFonts w:ascii="Times New Roman" w:eastAsiaTheme="minorEastAsia" w:hAnsi="Times New Roman" w:cs="Times New Roman"/>
          <w:sz w:val="28"/>
          <w:szCs w:val="28"/>
          <w:lang w:val="en-US"/>
        </w:rPr>
        <w:t xml:space="preserve">the abilities we get the threshold level of abilities </w:t>
      </w:r>
      <m:oMath>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H</m:t>
            </m:r>
          </m:sub>
        </m:sSub>
      </m:oMath>
      <w:r w:rsidR="00BF332D">
        <w:rPr>
          <w:rFonts w:ascii="Times New Roman" w:eastAsiaTheme="minorEastAsia" w:hAnsi="Times New Roman" w:cs="Times New Roman"/>
          <w:color w:val="000000"/>
          <w:sz w:val="28"/>
          <w:szCs w:val="28"/>
          <w:u w:color="000000"/>
          <w:bdr w:val="nil"/>
          <w:lang w:val="en-US" w:eastAsia="ru-RU"/>
        </w:rPr>
        <w:t xml:space="preserve"> such that all individuals with abilities higher than this level enter university. </w:t>
      </w:r>
    </w:p>
    <w:p w14:paraId="72FC2F7B" w14:textId="77777777" w:rsidR="00F24E69" w:rsidRPr="00F24E69" w:rsidRDefault="00824751" w:rsidP="0024728E">
      <w:pPr>
        <w:spacing w:after="0" w:line="264" w:lineRule="auto"/>
        <w:ind w:firstLine="567"/>
        <w:jc w:val="center"/>
        <w:rPr>
          <w:rFonts w:ascii="Times New Roman" w:hAnsi="Times New Roman" w:cs="Times New Roman"/>
          <w:sz w:val="28"/>
          <w:szCs w:val="28"/>
          <w:lang w:val="en-US"/>
        </w:rPr>
      </w:pPr>
      <m:oMath>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lang w:val="en-US"/>
              </w:rPr>
              <m:t>*w(H))</m:t>
            </m:r>
          </m:e>
        </m:func>
        <m:r>
          <w:rPr>
            <w:rFonts w:ascii="Cambria Math" w:hAnsi="Cambria Math"/>
            <w:sz w:val="28"/>
            <w:szCs w:val="28"/>
            <w:lang w:val="en-US"/>
          </w:rPr>
          <m:t>-</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sSub>
              <m:sSubPr>
                <m:ctrlPr>
                  <w:rPr>
                    <w:rFonts w:ascii="Cambria Math" w:hAnsi="Cambria Math"/>
                    <w:sz w:val="28"/>
                    <w:szCs w:val="28"/>
                  </w:rPr>
                </m:ctrlPr>
              </m:sSubPr>
              <m:e>
                <m:r>
                  <w:rPr>
                    <w:rFonts w:ascii="Cambria Math" w:hAnsi="Cambria Math"/>
                    <w:sz w:val="28"/>
                    <w:szCs w:val="28"/>
                    <w:lang w:val="en-US"/>
                  </w:rPr>
                  <m:t>1/</m:t>
                </m:r>
                <m:r>
                  <w:rPr>
                    <w:rFonts w:ascii="Cambria Math" w:hAnsi="Cambria Math"/>
                    <w:sz w:val="28"/>
                    <w:szCs w:val="28"/>
                  </w:rPr>
                  <m:t>a</m:t>
                </m:r>
              </m:e>
              <m:sub>
                <m:r>
                  <w:rPr>
                    <w:rFonts w:ascii="Cambria Math" w:hAnsi="Cambria Math"/>
                    <w:sz w:val="28"/>
                    <w:szCs w:val="28"/>
                  </w:rPr>
                  <m:t>i</m:t>
                </m:r>
              </m:sub>
            </m:sSub>
          </m:e>
        </m:func>
        <m:r>
          <w:rPr>
            <w:rFonts w:ascii="Cambria Math" w:hAnsi="Cambria Math"/>
            <w:sz w:val="28"/>
            <w:szCs w:val="28"/>
            <w:lang w:val="en-US"/>
          </w:rPr>
          <m:t xml:space="preserve">≥ </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lang w:val="en-US"/>
              </w:rPr>
              <m:t>*w(M))</m:t>
            </m:r>
          </m:e>
        </m:func>
        <m:r>
          <w:rPr>
            <w:rFonts w:ascii="Cambria Math" w:hAnsi="Cambria Math"/>
            <w:sz w:val="28"/>
            <w:szCs w:val="28"/>
            <w:lang w:val="en-US"/>
          </w:rPr>
          <m:t>,</m:t>
        </m:r>
      </m:oMath>
      <w:r w:rsidR="00F24E69" w:rsidRPr="00F24E69">
        <w:rPr>
          <w:rFonts w:ascii="Times New Roman" w:eastAsiaTheme="minorEastAsia" w:hAnsi="Times New Roman" w:cs="Times New Roman"/>
          <w:sz w:val="28"/>
          <w:szCs w:val="28"/>
          <w:lang w:val="en-US"/>
        </w:rPr>
        <w:t xml:space="preserve"> (1)</w:t>
      </w:r>
    </w:p>
    <w:p w14:paraId="4FB66DCE" w14:textId="77777777" w:rsidR="00F24E69" w:rsidRPr="00F24E69" w:rsidRDefault="00824751" w:rsidP="0024728E">
      <w:pPr>
        <w:spacing w:after="0" w:line="264" w:lineRule="auto"/>
        <w:ind w:firstLine="567"/>
        <w:jc w:val="center"/>
        <w:rPr>
          <w:rFonts w:ascii="Times New Roman" w:hAnsi="Times New Roman" w:cs="Times New Roman"/>
          <w:iCs/>
          <w:sz w:val="28"/>
          <w:szCs w:val="28"/>
          <w:lang w:val="en-US"/>
        </w:rPr>
      </w:pPr>
      <m:oMath>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lang w:val="en-US"/>
          </w:rPr>
          <m:t xml:space="preserve"> ≥</m:t>
        </m:r>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H</m:t>
            </m:r>
          </m:sub>
        </m:sSub>
        <m:r>
          <w:rPr>
            <w:rFonts w:ascii="Cambria Math" w:hAnsi="Cambria Math"/>
            <w:sz w:val="28"/>
            <w:szCs w:val="28"/>
            <w:lang w:val="en-US"/>
          </w:rPr>
          <m:t>,</m:t>
        </m:r>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 xml:space="preserve"> a</m:t>
            </m:r>
          </m:e>
          <m:sub>
            <m:r>
              <w:rPr>
                <w:rFonts w:ascii="Cambria Math" w:hAnsi="Cambria Math"/>
                <w:sz w:val="28"/>
                <w:szCs w:val="28"/>
                <w:lang w:val="en-US"/>
              </w:rPr>
              <m:t>H</m:t>
            </m:r>
          </m:sub>
        </m:sSub>
        <m:r>
          <w:rPr>
            <w:rFonts w:ascii="Cambria Math" w:hAnsi="Cambria Math"/>
            <w:sz w:val="28"/>
            <w:szCs w:val="28"/>
            <w:lang w:val="en-US"/>
          </w:rPr>
          <m:t xml:space="preserve">= </m:t>
        </m:r>
        <m:f>
          <m:fPr>
            <m:ctrlPr>
              <w:rPr>
                <w:rFonts w:ascii="Cambria Math" w:eastAsia="Arial Unicode MS" w:hAnsi="Cambria Math" w:cs="Arial Unicode MS"/>
                <w:i/>
                <w:color w:val="000000"/>
                <w:sz w:val="28"/>
                <w:szCs w:val="28"/>
                <w:u w:color="000000"/>
                <w:bdr w:val="nil"/>
                <w:lang w:val="en-US" w:eastAsia="ru-RU"/>
              </w:rPr>
            </m:ctrlPr>
          </m:fPr>
          <m:num>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M</m:t>
                </m:r>
              </m:e>
            </m:d>
          </m:num>
          <m:den>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H</m:t>
                </m:r>
              </m:e>
            </m:d>
          </m:den>
        </m:f>
        <m:r>
          <w:rPr>
            <w:rFonts w:ascii="Cambria Math" w:eastAsiaTheme="minorEastAsia" w:hAnsi="Cambria Math" w:cs="Times New Roman"/>
            <w:color w:val="000000"/>
            <w:sz w:val="28"/>
            <w:szCs w:val="28"/>
            <w:u w:color="000000"/>
            <w:bdr w:val="nil"/>
            <w:lang w:val="en-US" w:eastAsia="ru-RU"/>
          </w:rPr>
          <m:t>,</m:t>
        </m:r>
      </m:oMath>
      <w:r w:rsidR="00F24E69" w:rsidRPr="00F24E69">
        <w:rPr>
          <w:rFonts w:ascii="Times New Roman" w:eastAsiaTheme="minorEastAsia" w:hAnsi="Times New Roman" w:cs="Times New Roman"/>
          <w:iCs/>
          <w:color w:val="000000"/>
          <w:sz w:val="28"/>
          <w:szCs w:val="28"/>
          <w:u w:color="000000"/>
          <w:bdr w:val="nil"/>
          <w:lang w:val="en-US" w:eastAsia="ru-RU"/>
        </w:rPr>
        <w:t xml:space="preserve"> (2)</w:t>
      </w:r>
    </w:p>
    <w:p w14:paraId="6BA67618" w14:textId="77777777" w:rsidR="003B4CE3" w:rsidRDefault="00687012" w:rsidP="0024728E">
      <w:p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utility of low skilled individual becomes lower if he</w:t>
      </w:r>
      <w:r w:rsidR="003B4CE3">
        <w:rPr>
          <w:rFonts w:ascii="Times New Roman" w:hAnsi="Times New Roman" w:cs="Times New Roman"/>
          <w:sz w:val="28"/>
          <w:szCs w:val="28"/>
          <w:lang w:val="en-US"/>
        </w:rPr>
        <w:t xml:space="preserve">/she applies to university: </w:t>
      </w:r>
    </w:p>
    <w:p w14:paraId="7E1D51CA" w14:textId="77777777" w:rsidR="00BC6F20" w:rsidRPr="00BC6F20" w:rsidRDefault="00824751" w:rsidP="0024728E">
      <w:pPr>
        <w:spacing w:after="0" w:line="264" w:lineRule="auto"/>
        <w:ind w:firstLine="567"/>
        <w:jc w:val="center"/>
        <w:rPr>
          <w:rFonts w:ascii="Times New Roman" w:eastAsiaTheme="minorEastAsia" w:hAnsi="Times New Roman" w:cs="Times New Roman"/>
          <w:sz w:val="28"/>
          <w:szCs w:val="28"/>
          <w:lang w:val="en-US"/>
        </w:rPr>
      </w:pPr>
      <m:oMath>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r>
              <w:rPr>
                <w:rFonts w:ascii="Cambria Math" w:hAnsi="Cambria Math"/>
                <w:sz w:val="28"/>
                <w:szCs w:val="28"/>
                <w:lang w:val="en-US"/>
              </w:rPr>
              <m:t>(</m:t>
            </m:r>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lang w:val="en-US"/>
              </w:rPr>
              <m:t>*w</m:t>
            </m:r>
            <m:d>
              <m:dPr>
                <m:ctrlPr>
                  <w:rPr>
                    <w:rFonts w:ascii="Cambria Math" w:hAnsi="Cambria Math"/>
                    <w:i/>
                    <w:sz w:val="28"/>
                    <w:szCs w:val="28"/>
                  </w:rPr>
                </m:ctrlPr>
              </m:dPr>
              <m:e>
                <m:r>
                  <w:rPr>
                    <w:rFonts w:ascii="Cambria Math" w:hAnsi="Cambria Math"/>
                    <w:sz w:val="28"/>
                    <w:szCs w:val="28"/>
                    <w:lang w:val="en-US"/>
                  </w:rPr>
                  <m:t>H</m:t>
                </m:r>
              </m:e>
            </m:d>
            <m:r>
              <w:rPr>
                <w:rFonts w:ascii="Cambria Math" w:hAnsi="Cambria Math"/>
                <w:sz w:val="28"/>
                <w:szCs w:val="28"/>
                <w:lang w:val="en-US"/>
              </w:rPr>
              <m:t>)</m:t>
            </m:r>
          </m:e>
        </m:func>
        <m:r>
          <w:rPr>
            <w:rFonts w:ascii="Cambria Math" w:hAnsi="Cambria Math"/>
            <w:sz w:val="28"/>
            <w:szCs w:val="28"/>
            <w:lang w:val="en-US"/>
          </w:rPr>
          <m:t>-</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sSub>
              <m:sSubPr>
                <m:ctrlPr>
                  <w:rPr>
                    <w:rFonts w:ascii="Cambria Math" w:hAnsi="Cambria Math"/>
                    <w:sz w:val="28"/>
                    <w:szCs w:val="28"/>
                  </w:rPr>
                </m:ctrlPr>
              </m:sSubPr>
              <m:e>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rPr>
                      <m:t>a</m:t>
                    </m:r>
                  </m:den>
                </m:f>
              </m:e>
              <m:sub>
                <m:r>
                  <w:rPr>
                    <w:rFonts w:ascii="Cambria Math" w:hAnsi="Cambria Math"/>
                    <w:sz w:val="28"/>
                    <w:szCs w:val="28"/>
                  </w:rPr>
                  <m:t>i</m:t>
                </m:r>
              </m:sub>
            </m:sSub>
          </m:e>
        </m:func>
        <m:r>
          <w:rPr>
            <w:rFonts w:ascii="Cambria Math" w:hAnsi="Cambria Math"/>
            <w:sz w:val="28"/>
            <w:szCs w:val="28"/>
            <w:lang w:val="en-US"/>
          </w:rPr>
          <m:t>&lt;</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lang w:val="en-US"/>
              </w:rPr>
              <m:t>*w</m:t>
            </m:r>
            <m:d>
              <m:dPr>
                <m:ctrlPr>
                  <w:rPr>
                    <w:rFonts w:ascii="Cambria Math" w:hAnsi="Cambria Math"/>
                    <w:i/>
                    <w:sz w:val="28"/>
                    <w:szCs w:val="28"/>
                  </w:rPr>
                </m:ctrlPr>
              </m:dPr>
              <m:e>
                <m:r>
                  <w:rPr>
                    <w:rFonts w:ascii="Cambria Math" w:hAnsi="Cambria Math"/>
                    <w:sz w:val="28"/>
                    <w:szCs w:val="28"/>
                    <w:lang w:val="en-US"/>
                  </w:rPr>
                  <m:t>L</m:t>
                </m:r>
              </m:e>
            </m:d>
            <m:r>
              <w:rPr>
                <w:rFonts w:ascii="Cambria Math" w:hAnsi="Cambria Math"/>
                <w:sz w:val="28"/>
                <w:szCs w:val="28"/>
                <w:lang w:val="en-US"/>
              </w:rPr>
              <m:t>)</m:t>
            </m:r>
          </m:e>
        </m:func>
        <m:r>
          <w:rPr>
            <w:rFonts w:ascii="Cambria Math" w:eastAsiaTheme="minorEastAsia" w:hAnsi="Cambria Math" w:cs="Times New Roman"/>
            <w:sz w:val="28"/>
            <w:szCs w:val="28"/>
            <w:lang w:val="en-US"/>
          </w:rPr>
          <m:t>,</m:t>
        </m:r>
      </m:oMath>
      <w:r w:rsidR="00BC6F20" w:rsidRPr="00BC6F20">
        <w:rPr>
          <w:rFonts w:ascii="Times New Roman" w:eastAsiaTheme="minorEastAsia" w:hAnsi="Times New Roman" w:cs="Times New Roman"/>
          <w:sz w:val="28"/>
          <w:szCs w:val="28"/>
          <w:lang w:val="en-US"/>
        </w:rPr>
        <w:t xml:space="preserve"> (3)</w:t>
      </w:r>
    </w:p>
    <w:p w14:paraId="32F4C37C" w14:textId="4688D481" w:rsidR="00F24E69" w:rsidRDefault="00BC6F20" w:rsidP="0024728E">
      <w:pPr>
        <w:spacing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Individuals with abilities below the threshold level </w:t>
      </w:r>
      <m:oMath>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L</m:t>
            </m:r>
          </m:sub>
        </m:sSub>
      </m:oMath>
      <w:r w:rsidR="00687012">
        <w:rPr>
          <w:rFonts w:ascii="Times New Roman" w:hAnsi="Times New Roman" w:cs="Times New Roman"/>
          <w:sz w:val="28"/>
          <w:szCs w:val="28"/>
          <w:lang w:val="en-US"/>
        </w:rPr>
        <w:t xml:space="preserve"> </w:t>
      </w:r>
      <w:r w:rsidR="0065657C">
        <w:rPr>
          <w:rFonts w:ascii="Times New Roman" w:hAnsi="Times New Roman" w:cs="Times New Roman"/>
          <w:sz w:val="28"/>
          <w:szCs w:val="28"/>
          <w:lang w:val="en-US"/>
        </w:rPr>
        <w:t>do not enter university</w:t>
      </w:r>
    </w:p>
    <w:p w14:paraId="370F37B4" w14:textId="77777777" w:rsidR="002262A3" w:rsidRPr="002262A3" w:rsidRDefault="00824751" w:rsidP="0024728E">
      <w:pPr>
        <w:spacing w:after="0" w:line="264" w:lineRule="auto"/>
        <w:ind w:firstLine="567"/>
        <w:jc w:val="center"/>
        <w:rPr>
          <w:rFonts w:ascii="Times New Roman" w:eastAsiaTheme="minorEastAsia" w:hAnsi="Times New Roman" w:cs="Times New Roman"/>
          <w:color w:val="000000"/>
          <w:sz w:val="28"/>
          <w:szCs w:val="28"/>
          <w:u w:color="000000"/>
          <w:bdr w:val="nil"/>
          <w:lang w:val="en-US" w:eastAsia="ru-RU"/>
        </w:rPr>
      </w:pPr>
      <m:oMath>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lang w:val="en-US"/>
          </w:rPr>
          <m:t>&lt;</m:t>
        </m:r>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L</m:t>
            </m:r>
          </m:sub>
        </m:sSub>
        <m:r>
          <w:rPr>
            <w:rFonts w:ascii="Cambria Math" w:hAnsi="Cambria Math"/>
            <w:sz w:val="28"/>
            <w:szCs w:val="28"/>
            <w:lang w:val="en-US"/>
          </w:rPr>
          <m:t xml:space="preserve">, </m:t>
        </m:r>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L</m:t>
            </m:r>
          </m:sub>
        </m:sSub>
        <m:r>
          <w:rPr>
            <w:rFonts w:ascii="Cambria Math" w:hAnsi="Cambria Math"/>
            <w:sz w:val="28"/>
            <w:szCs w:val="28"/>
            <w:lang w:val="en-US"/>
          </w:rPr>
          <m:t>=</m:t>
        </m:r>
        <m:f>
          <m:fPr>
            <m:ctrlPr>
              <w:rPr>
                <w:rFonts w:ascii="Cambria Math" w:eastAsia="Arial Unicode MS" w:hAnsi="Cambria Math" w:cs="Arial Unicode MS"/>
                <w:i/>
                <w:color w:val="000000"/>
                <w:sz w:val="28"/>
                <w:szCs w:val="28"/>
                <w:u w:color="000000"/>
                <w:bdr w:val="nil"/>
                <w:lang w:val="en-US" w:eastAsia="ru-RU"/>
              </w:rPr>
            </m:ctrlPr>
          </m:fPr>
          <m:num>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L</m:t>
                </m:r>
              </m:e>
            </m:d>
          </m:num>
          <m:den>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H</m:t>
                </m:r>
              </m:e>
            </m:d>
          </m:den>
        </m:f>
        <m:r>
          <w:rPr>
            <w:rFonts w:ascii="Cambria Math" w:eastAsia="Arial Unicode MS" w:hAnsi="Cambria Math" w:cs="Arial Unicode MS"/>
            <w:color w:val="000000"/>
            <w:sz w:val="28"/>
            <w:szCs w:val="28"/>
            <w:u w:color="000000"/>
            <w:bdr w:val="nil"/>
            <w:lang w:val="en-US" w:eastAsia="ru-RU"/>
          </w:rPr>
          <m:t>,</m:t>
        </m:r>
      </m:oMath>
      <w:r w:rsidR="002262A3" w:rsidRPr="002262A3">
        <w:rPr>
          <w:rFonts w:ascii="Times New Roman" w:eastAsiaTheme="minorEastAsia" w:hAnsi="Times New Roman" w:cs="Times New Roman"/>
          <w:color w:val="000000"/>
          <w:sz w:val="28"/>
          <w:szCs w:val="28"/>
          <w:u w:color="000000"/>
          <w:bdr w:val="nil"/>
          <w:lang w:val="en-US" w:eastAsia="ru-RU"/>
        </w:rPr>
        <w:t xml:space="preserve"> (4).</w:t>
      </w:r>
    </w:p>
    <w:p w14:paraId="317FF392" w14:textId="49C7F0FD" w:rsidR="00C72095" w:rsidRDefault="00F119BB" w:rsidP="0024728E">
      <w:pPr>
        <w:spacing w:after="0" w:line="264" w:lineRule="auto"/>
        <w:jc w:val="both"/>
        <w:rPr>
          <w:rFonts w:ascii="Times New Roman" w:eastAsiaTheme="minorEastAsia" w:hAnsi="Times New Roman" w:cs="Times New Roman"/>
          <w:color w:val="000000"/>
          <w:sz w:val="28"/>
          <w:szCs w:val="28"/>
          <w:u w:color="000000"/>
          <w:bdr w:val="nil"/>
          <w:lang w:val="en-US" w:eastAsia="ru-RU"/>
        </w:rPr>
      </w:pPr>
      <w:r>
        <w:rPr>
          <w:rFonts w:ascii="Times New Roman" w:hAnsi="Times New Roman" w:cs="Times New Roman"/>
          <w:sz w:val="28"/>
          <w:szCs w:val="28"/>
          <w:lang w:val="en-US"/>
        </w:rPr>
        <w:t xml:space="preserve">If we assume that the supply of </w:t>
      </w:r>
      <w:r w:rsidR="00845A06">
        <w:rPr>
          <w:rFonts w:ascii="Times New Roman" w:hAnsi="Times New Roman" w:cs="Times New Roman"/>
          <w:sz w:val="28"/>
          <w:szCs w:val="28"/>
          <w:lang w:val="en-US"/>
        </w:rPr>
        <w:t>places</w:t>
      </w:r>
      <w:r w:rsidR="000F1787">
        <w:rPr>
          <w:rFonts w:ascii="Times New Roman" w:hAnsi="Times New Roman" w:cs="Times New Roman"/>
          <w:sz w:val="28"/>
          <w:szCs w:val="28"/>
          <w:lang w:val="en-US"/>
        </w:rPr>
        <w:t xml:space="preserve"> to study</w:t>
      </w:r>
      <w:r w:rsidR="000953B4">
        <w:rPr>
          <w:rFonts w:ascii="Times New Roman" w:hAnsi="Times New Roman" w:cs="Times New Roman"/>
          <w:sz w:val="28"/>
          <w:szCs w:val="28"/>
          <w:lang w:val="en-US"/>
        </w:rPr>
        <w:t xml:space="preserve"> at university is unlimited</w:t>
      </w:r>
      <w:r w:rsidR="00D13B6F">
        <w:rPr>
          <w:rFonts w:ascii="Times New Roman" w:hAnsi="Times New Roman" w:cs="Times New Roman"/>
          <w:sz w:val="28"/>
          <w:szCs w:val="28"/>
          <w:lang w:val="en-US"/>
        </w:rPr>
        <w:t xml:space="preserve"> </w:t>
      </w:r>
      <w:r w:rsidR="00D13B6F" w:rsidRPr="00B370BD">
        <w:rPr>
          <w:rFonts w:ascii="Times New Roman" w:eastAsiaTheme="minorEastAsia" w:hAnsi="Times New Roman" w:cs="Times New Roman"/>
          <w:color w:val="000000"/>
          <w:sz w:val="28"/>
          <w:szCs w:val="28"/>
          <w:u w:color="000000"/>
          <w:bdr w:val="nil"/>
          <w:lang w:val="en-US" w:eastAsia="ru-RU"/>
        </w:rPr>
        <w:t>[</w:t>
      </w:r>
      <w:r w:rsidR="00D13B6F" w:rsidRPr="00860018">
        <w:rPr>
          <w:rStyle w:val="None"/>
          <w:rFonts w:ascii="Times New Roman" w:hAnsi="Times New Roman"/>
          <w:sz w:val="28"/>
          <w:szCs w:val="28"/>
          <w:lang w:val="en-US"/>
        </w:rPr>
        <w:t>Toutkoushian</w:t>
      </w:r>
      <w:r w:rsidR="00D13B6F" w:rsidRPr="00B370BD">
        <w:rPr>
          <w:rStyle w:val="None"/>
          <w:rFonts w:ascii="Times New Roman" w:hAnsi="Times New Roman"/>
          <w:sz w:val="28"/>
          <w:szCs w:val="28"/>
          <w:lang w:val="en-US"/>
        </w:rPr>
        <w:t xml:space="preserve">, </w:t>
      </w:r>
      <w:r w:rsidR="00D13B6F" w:rsidRPr="00860018">
        <w:rPr>
          <w:rStyle w:val="None"/>
          <w:rFonts w:ascii="Times New Roman" w:hAnsi="Times New Roman"/>
          <w:sz w:val="28"/>
          <w:szCs w:val="28"/>
          <w:lang w:val="en-US"/>
        </w:rPr>
        <w:t>Paulsen</w:t>
      </w:r>
      <w:r w:rsidR="00D13B6F" w:rsidRPr="00B370BD">
        <w:rPr>
          <w:rStyle w:val="None"/>
          <w:rFonts w:ascii="Times New Roman" w:hAnsi="Times New Roman"/>
          <w:sz w:val="28"/>
          <w:szCs w:val="28"/>
          <w:lang w:val="en-US"/>
        </w:rPr>
        <w:t>, 2016</w:t>
      </w:r>
      <w:r w:rsidR="00D13B6F" w:rsidRPr="00B370BD">
        <w:rPr>
          <w:rFonts w:ascii="Times New Roman" w:eastAsiaTheme="minorEastAsia" w:hAnsi="Times New Roman" w:cs="Times New Roman"/>
          <w:color w:val="000000"/>
          <w:sz w:val="28"/>
          <w:szCs w:val="28"/>
          <w:u w:color="000000"/>
          <w:bdr w:val="nil"/>
          <w:lang w:val="en-US" w:eastAsia="ru-RU"/>
        </w:rPr>
        <w:t>],</w:t>
      </w:r>
      <w:r w:rsidR="00B370BD">
        <w:rPr>
          <w:rFonts w:ascii="Times New Roman" w:eastAsiaTheme="minorEastAsia" w:hAnsi="Times New Roman" w:cs="Times New Roman"/>
          <w:color w:val="000000"/>
          <w:sz w:val="28"/>
          <w:szCs w:val="28"/>
          <w:u w:color="000000"/>
          <w:bdr w:val="nil"/>
          <w:lang w:val="en-US" w:eastAsia="ru-RU"/>
        </w:rPr>
        <w:t xml:space="preserve"> </w:t>
      </w:r>
      <w:r w:rsidR="002A5D4F">
        <w:rPr>
          <w:rFonts w:ascii="Times New Roman" w:eastAsiaTheme="minorEastAsia" w:hAnsi="Times New Roman" w:cs="Times New Roman"/>
          <w:color w:val="000000"/>
          <w:sz w:val="28"/>
          <w:szCs w:val="28"/>
          <w:u w:color="000000"/>
          <w:bdr w:val="nil"/>
          <w:lang w:val="en-US" w:eastAsia="ru-RU"/>
        </w:rPr>
        <w:t xml:space="preserve">the share of university students in </w:t>
      </w:r>
      <w:r w:rsidR="00324CAA">
        <w:rPr>
          <w:rFonts w:ascii="Times New Roman" w:eastAsiaTheme="minorEastAsia" w:hAnsi="Times New Roman" w:cs="Times New Roman"/>
          <w:color w:val="000000"/>
          <w:sz w:val="28"/>
          <w:szCs w:val="28"/>
          <w:u w:color="000000"/>
          <w:bdr w:val="nil"/>
          <w:lang w:val="en-US" w:eastAsia="ru-RU"/>
        </w:rPr>
        <w:t>the quantity of youth</w:t>
      </w:r>
      <w:r w:rsidR="003F3D8E">
        <w:rPr>
          <w:rFonts w:ascii="Times New Roman" w:eastAsiaTheme="minorEastAsia" w:hAnsi="Times New Roman" w:cs="Times New Roman"/>
          <w:color w:val="000000"/>
          <w:sz w:val="28"/>
          <w:szCs w:val="28"/>
          <w:u w:color="000000"/>
          <w:bdr w:val="nil"/>
          <w:lang w:val="en-US" w:eastAsia="ru-RU"/>
        </w:rPr>
        <w:t xml:space="preserve"> (</w:t>
      </w:r>
      <m:oMath>
        <m:f>
          <m:fPr>
            <m:ctrlPr>
              <w:rPr>
                <w:rFonts w:ascii="Cambria Math" w:hAnsi="Cambria Math"/>
                <w:i/>
                <w:sz w:val="28"/>
                <w:szCs w:val="28"/>
                <w:lang w:val="en-US"/>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E</m:t>
                </m:r>
              </m:sup>
            </m:sSup>
          </m:num>
          <m:den>
            <m:r>
              <w:rPr>
                <w:rFonts w:ascii="Cambria Math" w:hAnsi="Cambria Math"/>
                <w:sz w:val="28"/>
                <w:szCs w:val="28"/>
                <w:lang w:val="en-US"/>
              </w:rPr>
              <m:t>Q</m:t>
            </m:r>
          </m:den>
        </m:f>
      </m:oMath>
      <w:r w:rsidR="003F3D8E">
        <w:rPr>
          <w:rFonts w:ascii="Times New Roman" w:eastAsiaTheme="minorEastAsia" w:hAnsi="Times New Roman" w:cs="Times New Roman"/>
          <w:color w:val="000000"/>
          <w:sz w:val="28"/>
          <w:szCs w:val="28"/>
          <w:u w:color="000000"/>
          <w:bdr w:val="nil"/>
          <w:lang w:val="en-US" w:eastAsia="ru-RU"/>
        </w:rPr>
        <w:t>)</w:t>
      </w:r>
      <w:r w:rsidR="00324CAA">
        <w:rPr>
          <w:rFonts w:ascii="Times New Roman" w:eastAsiaTheme="minorEastAsia" w:hAnsi="Times New Roman" w:cs="Times New Roman"/>
          <w:color w:val="000000"/>
          <w:sz w:val="28"/>
          <w:szCs w:val="28"/>
          <w:u w:color="000000"/>
          <w:bdr w:val="nil"/>
          <w:lang w:val="en-US" w:eastAsia="ru-RU"/>
        </w:rPr>
        <w:t xml:space="preserve"> is equal to </w:t>
      </w:r>
    </w:p>
    <w:p w14:paraId="1E442369" w14:textId="2F038367" w:rsidR="002262A3" w:rsidRDefault="00824751" w:rsidP="0024728E">
      <w:pPr>
        <w:spacing w:after="0" w:line="264" w:lineRule="auto"/>
        <w:ind w:firstLine="567"/>
        <w:jc w:val="center"/>
        <w:rPr>
          <w:rFonts w:ascii="Times New Roman" w:eastAsiaTheme="minorEastAsia" w:hAnsi="Times New Roman" w:cs="Times New Roman"/>
          <w:iCs/>
          <w:sz w:val="28"/>
          <w:szCs w:val="28"/>
          <w:lang w:val="en-US"/>
        </w:rPr>
      </w:pPr>
      <m:oMath>
        <m:f>
          <m:fPr>
            <m:ctrlPr>
              <w:rPr>
                <w:rFonts w:ascii="Cambria Math" w:hAnsi="Cambria Math"/>
                <w:i/>
                <w:sz w:val="28"/>
                <w:szCs w:val="28"/>
                <w:lang w:val="en-US"/>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E</m:t>
                </m:r>
              </m:sup>
            </m:sSup>
          </m:num>
          <m:den>
            <m:r>
              <w:rPr>
                <w:rFonts w:ascii="Cambria Math" w:hAnsi="Cambria Math"/>
                <w:sz w:val="28"/>
                <w:szCs w:val="28"/>
                <w:lang w:val="en-US"/>
              </w:rPr>
              <m:t>Q</m:t>
            </m:r>
          </m:den>
        </m:f>
        <m:r>
          <w:rPr>
            <w:rFonts w:ascii="Cambria Math" w:hAnsi="Cambria Math"/>
            <w:sz w:val="28"/>
            <w:szCs w:val="28"/>
            <w:lang w:val="en-US"/>
          </w:rPr>
          <m:t>=</m:t>
        </m:r>
        <m:d>
          <m:dPr>
            <m:ctrlPr>
              <w:rPr>
                <w:rFonts w:ascii="Cambria Math" w:hAnsi="Cambria Math"/>
                <w:i/>
                <w:sz w:val="28"/>
                <w:szCs w:val="28"/>
              </w:rPr>
            </m:ctrlPr>
          </m:dPr>
          <m:e>
            <m:r>
              <w:rPr>
                <w:rFonts w:ascii="Cambria Math" w:hAnsi="Cambria Math"/>
                <w:sz w:val="28"/>
                <w:szCs w:val="28"/>
                <w:lang w:val="en-US"/>
              </w:rPr>
              <m:t>1-</m:t>
            </m:r>
            <m:f>
              <m:fPr>
                <m:ctrlPr>
                  <w:rPr>
                    <w:rFonts w:ascii="Cambria Math" w:eastAsia="Arial Unicode MS" w:hAnsi="Cambria Math" w:cs="Arial Unicode MS"/>
                    <w:i/>
                    <w:color w:val="000000"/>
                    <w:sz w:val="28"/>
                    <w:szCs w:val="28"/>
                    <w:u w:color="000000"/>
                    <w:bdr w:val="nil"/>
                    <w:lang w:eastAsia="ru-RU"/>
                  </w:rPr>
                </m:ctrlPr>
              </m:fPr>
              <m:num>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M</m:t>
                    </m:r>
                  </m:e>
                </m:d>
              </m:num>
              <m:den>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H</m:t>
                    </m:r>
                  </m:e>
                </m:d>
              </m:den>
            </m:f>
          </m:e>
        </m:d>
        <m:r>
          <m:rPr>
            <m:sty m:val="p"/>
          </m:rPr>
          <w:rPr>
            <w:rFonts w:ascii="Cambria Math" w:eastAsiaTheme="minorEastAsia" w:hAnsi="Cambria Math" w:cs="Times New Roman"/>
            <w:sz w:val="28"/>
            <w:szCs w:val="28"/>
            <w:lang w:val="en-US"/>
          </w:rPr>
          <m:t>,</m:t>
        </m:r>
      </m:oMath>
      <w:r w:rsidR="00C72095" w:rsidRPr="00247AAB">
        <w:rPr>
          <w:rFonts w:ascii="Times New Roman" w:eastAsiaTheme="minorEastAsia" w:hAnsi="Times New Roman" w:cs="Times New Roman"/>
          <w:iCs/>
          <w:sz w:val="28"/>
          <w:szCs w:val="28"/>
          <w:lang w:val="en-US"/>
        </w:rPr>
        <w:t xml:space="preserve"> (5)</w:t>
      </w:r>
    </w:p>
    <w:p w14:paraId="617EC5C2" w14:textId="558B12CF" w:rsidR="00247AAB" w:rsidRDefault="00BC765D" w:rsidP="0024728E">
      <w:pPr>
        <w:spacing w:after="0" w:line="264" w:lineRule="auto"/>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 xml:space="preserve">Production function is in the form of </w:t>
      </w:r>
    </w:p>
    <w:p w14:paraId="7B5DE382" w14:textId="77777777" w:rsidR="00635E64" w:rsidRPr="008B7365" w:rsidRDefault="00635E64" w:rsidP="0024728E">
      <w:pPr>
        <w:spacing w:after="0" w:line="264" w:lineRule="auto"/>
        <w:ind w:firstLine="567"/>
        <w:jc w:val="center"/>
        <w:rPr>
          <w:rFonts w:ascii="Times New Roman" w:eastAsiaTheme="minorEastAsia" w:hAnsi="Times New Roman" w:cs="Times New Roman"/>
          <w:iCs/>
          <w:color w:val="000000"/>
          <w:sz w:val="28"/>
          <w:szCs w:val="28"/>
          <w:u w:color="000000"/>
          <w:bdr w:val="nil"/>
          <w:lang w:eastAsia="ru-RU"/>
        </w:rPr>
      </w:pPr>
      <m:oMath>
        <m:r>
          <w:rPr>
            <w:rFonts w:ascii="Cambria Math" w:hAnsi="Cambria Math" w:cs="Times New Roman"/>
            <w:sz w:val="28"/>
            <w:szCs w:val="28"/>
            <w:lang w:val="en-US"/>
          </w:rPr>
          <m:t>Y</m:t>
        </m:r>
        <m:r>
          <w:rPr>
            <w:rFonts w:ascii="Cambria Math" w:hAnsi="Cambria Math" w:cs="Times New Roman"/>
            <w:sz w:val="28"/>
            <w:szCs w:val="28"/>
          </w:rPr>
          <m:t>=</m:t>
        </m:r>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L</m:t>
            </m:r>
          </m:e>
          <m:sup>
            <m:r>
              <w:rPr>
                <w:rFonts w:ascii="Cambria Math" w:hAnsi="Cambria Math" w:cs="Times New Roman"/>
                <w:sz w:val="28"/>
                <w:szCs w:val="28"/>
                <w:lang w:val="en-US"/>
              </w:rPr>
              <m:t>α</m:t>
            </m:r>
          </m:sup>
        </m:sSup>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M</m:t>
            </m:r>
          </m:e>
          <m:sup>
            <m:r>
              <w:rPr>
                <w:rFonts w:ascii="Cambria Math" w:hAnsi="Cambria Math" w:cs="Times New Roman"/>
                <w:sz w:val="28"/>
                <w:szCs w:val="28"/>
                <w:lang w:val="en-US"/>
              </w:rPr>
              <m:t>β</m:t>
            </m:r>
          </m:sup>
        </m:sSup>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H</m:t>
            </m:r>
          </m:e>
          <m:sup>
            <m:r>
              <w:rPr>
                <w:rFonts w:ascii="Cambria Math" w:hAnsi="Cambria Math" w:cs="Times New Roman"/>
                <w:sz w:val="28"/>
                <w:szCs w:val="28"/>
                <w:lang w:val="en-US"/>
              </w:rPr>
              <m:t>γ</m:t>
            </m:r>
          </m:sup>
        </m:sSup>
        <m:r>
          <w:rPr>
            <w:rFonts w:ascii="Cambria Math" w:eastAsiaTheme="minorEastAsia" w:hAnsi="Cambria Math" w:cs="Times New Roman"/>
            <w:color w:val="000000"/>
            <w:sz w:val="28"/>
            <w:szCs w:val="28"/>
            <w:u w:color="000000"/>
            <w:bdr w:val="nil"/>
            <w:lang w:eastAsia="ru-RU"/>
          </w:rPr>
          <m:t>,</m:t>
        </m:r>
      </m:oMath>
      <w:r w:rsidRPr="008B7365">
        <w:rPr>
          <w:rFonts w:ascii="Times New Roman" w:eastAsiaTheme="minorEastAsia" w:hAnsi="Times New Roman" w:cs="Times New Roman"/>
          <w:i/>
          <w:color w:val="000000"/>
          <w:sz w:val="28"/>
          <w:szCs w:val="28"/>
          <w:u w:color="000000"/>
          <w:bdr w:val="nil"/>
          <w:lang w:eastAsia="ru-RU"/>
        </w:rPr>
        <w:t xml:space="preserve"> </w:t>
      </w:r>
      <w:r w:rsidRPr="008B7365">
        <w:rPr>
          <w:rFonts w:ascii="Times New Roman" w:eastAsiaTheme="minorEastAsia" w:hAnsi="Times New Roman" w:cs="Times New Roman"/>
          <w:iCs/>
          <w:color w:val="000000"/>
          <w:sz w:val="28"/>
          <w:szCs w:val="28"/>
          <w:u w:color="000000"/>
          <w:bdr w:val="nil"/>
          <w:lang w:eastAsia="ru-RU"/>
        </w:rPr>
        <w:t>(6)</w:t>
      </w:r>
    </w:p>
    <w:p w14:paraId="11ABCBDB" w14:textId="7F7F0B05" w:rsidR="00507D28" w:rsidRPr="000D7CC2" w:rsidRDefault="00253B77" w:rsidP="0024728E">
      <w:pPr>
        <w:spacing w:after="0" w:line="264" w:lineRule="auto"/>
        <w:jc w:val="both"/>
        <w:rPr>
          <w:rFonts w:ascii="Times New Roman" w:eastAsiaTheme="minorEastAsia" w:hAnsi="Times New Roman" w:cs="Times New Roman"/>
          <w:sz w:val="28"/>
          <w:szCs w:val="28"/>
          <w:lang w:val="en-US"/>
        </w:rPr>
      </w:pPr>
      <m:oMath>
        <m:r>
          <w:rPr>
            <w:rFonts w:ascii="Cambria Math" w:hAnsi="Cambria Math" w:cs="Times New Roman"/>
            <w:sz w:val="28"/>
            <w:szCs w:val="28"/>
            <w:lang w:val="en-US"/>
          </w:rPr>
          <m:t>Y</m:t>
        </m:r>
      </m:oMath>
      <w:r w:rsidRPr="00253B77">
        <w:rPr>
          <w:rFonts w:ascii="Times New Roman" w:eastAsiaTheme="minorEastAsia" w:hAnsi="Times New Roman" w:cs="Times New Roman"/>
          <w:sz w:val="28"/>
          <w:szCs w:val="28"/>
          <w:lang w:val="en-US"/>
        </w:rPr>
        <w:t xml:space="preserve"> – </w:t>
      </w:r>
      <w:r>
        <w:rPr>
          <w:rFonts w:ascii="Times New Roman" w:eastAsiaTheme="minorEastAsia" w:hAnsi="Times New Roman" w:cs="Times New Roman"/>
          <w:sz w:val="28"/>
          <w:szCs w:val="28"/>
          <w:lang w:val="en-US"/>
        </w:rPr>
        <w:t>output</w:t>
      </w:r>
      <w:r w:rsidRPr="00253B77">
        <w:rPr>
          <w:rFonts w:ascii="Times New Roman" w:eastAsiaTheme="minorEastAsia" w:hAnsi="Times New Roman" w:cs="Times New Roman"/>
          <w:sz w:val="28"/>
          <w:szCs w:val="28"/>
          <w:lang w:val="en-US"/>
        </w:rPr>
        <w:t xml:space="preserve">, </w:t>
      </w:r>
      <m:oMath>
        <m:r>
          <m:rPr>
            <m:sty m:val="p"/>
          </m:rPr>
          <w:rPr>
            <w:rFonts w:ascii="Cambria Math" w:eastAsiaTheme="minorEastAsia" w:hAnsi="Cambria Math" w:cs="Times New Roman"/>
            <w:sz w:val="28"/>
            <w:szCs w:val="28"/>
            <w:lang w:val="en-US"/>
          </w:rPr>
          <m:t>L</m:t>
        </m:r>
        <m:r>
          <w:rPr>
            <w:rFonts w:ascii="Cambria Math" w:eastAsiaTheme="minorEastAsia" w:hAnsi="Cambria Math" w:cs="Times New Roman"/>
            <w:sz w:val="28"/>
            <w:szCs w:val="28"/>
            <w:lang w:val="en-US"/>
          </w:rPr>
          <m:t xml:space="preserve">, </m:t>
        </m:r>
        <m:r>
          <w:rPr>
            <w:rFonts w:ascii="Cambria Math" w:eastAsiaTheme="minorEastAsia" w:hAnsi="Cambria Math" w:cs="Times New Roman"/>
            <w:sz w:val="28"/>
            <w:szCs w:val="28"/>
          </w:rPr>
          <m:t>M</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H</m:t>
        </m:r>
      </m:oMath>
      <w:r w:rsidRPr="00253B77">
        <w:rPr>
          <w:rFonts w:ascii="Times New Roman" w:eastAsiaTheme="minorEastAsia" w:hAnsi="Times New Roman" w:cs="Times New Roman"/>
          <w:sz w:val="28"/>
          <w:szCs w:val="28"/>
          <w:lang w:val="en-US"/>
        </w:rPr>
        <w:t xml:space="preserve"> – </w:t>
      </w:r>
      <w:r>
        <w:rPr>
          <w:rFonts w:ascii="Times New Roman" w:eastAsiaTheme="minorEastAsia" w:hAnsi="Times New Roman" w:cs="Times New Roman"/>
          <w:sz w:val="28"/>
          <w:szCs w:val="28"/>
          <w:lang w:val="en-US"/>
        </w:rPr>
        <w:t>the</w:t>
      </w:r>
      <w:r w:rsidRPr="00253B77">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quantity</w:t>
      </w:r>
      <w:r w:rsidRPr="00253B77">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of</w:t>
      </w:r>
      <w:r w:rsidRPr="00253B77">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high</w:t>
      </w:r>
      <w:r w:rsidRPr="00253B77">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medium and low skilled workers</w:t>
      </w:r>
      <w:r w:rsidR="009510E9">
        <w:rPr>
          <w:rFonts w:ascii="Times New Roman" w:eastAsiaTheme="minorEastAsia" w:hAnsi="Times New Roman" w:cs="Times New Roman"/>
          <w:sz w:val="28"/>
          <w:szCs w:val="28"/>
          <w:lang w:val="en-US"/>
        </w:rPr>
        <w:t xml:space="preserve"> involved in the production process</w:t>
      </w:r>
      <w:r w:rsidRPr="00253B77">
        <w:rPr>
          <w:rFonts w:ascii="Times New Roman" w:eastAsiaTheme="minorEastAsia" w:hAnsi="Times New Roman" w:cs="Times New Roman"/>
          <w:sz w:val="28"/>
          <w:szCs w:val="28"/>
          <w:lang w:val="en-US"/>
        </w:rPr>
        <w:t>.</w:t>
      </w:r>
      <w:r w:rsidR="006C1DD6">
        <w:rPr>
          <w:rFonts w:ascii="Times New Roman" w:eastAsiaTheme="minorEastAsia" w:hAnsi="Times New Roman" w:cs="Times New Roman"/>
          <w:sz w:val="28"/>
          <w:szCs w:val="28"/>
          <w:lang w:val="en-US"/>
        </w:rPr>
        <w:t xml:space="preserve"> </w:t>
      </w:r>
      <w:r w:rsidR="00507D28">
        <w:rPr>
          <w:rFonts w:ascii="Times New Roman" w:eastAsiaTheme="minorEastAsia" w:hAnsi="Times New Roman" w:cs="Times New Roman"/>
          <w:sz w:val="28"/>
          <w:szCs w:val="28"/>
          <w:lang w:val="en-US"/>
        </w:rPr>
        <w:t>Then</w:t>
      </w:r>
      <w:r w:rsidR="00824751">
        <w:rPr>
          <w:rFonts w:ascii="Times New Roman" w:eastAsiaTheme="minorEastAsia" w:hAnsi="Times New Roman" w:cs="Times New Roman"/>
          <w:sz w:val="28"/>
          <w:szCs w:val="28"/>
          <w:lang w:val="en-US"/>
        </w:rPr>
        <w:t>,</w:t>
      </w:r>
      <w:r w:rsidR="00507D28" w:rsidRPr="000D7CC2">
        <w:rPr>
          <w:rFonts w:ascii="Times New Roman" w:eastAsiaTheme="minorEastAsia" w:hAnsi="Times New Roman" w:cs="Times New Roman"/>
          <w:sz w:val="28"/>
          <w:szCs w:val="28"/>
          <w:lang w:val="en-US"/>
        </w:rPr>
        <w:t xml:space="preserve"> </w:t>
      </w:r>
      <w:r w:rsidR="00507D28">
        <w:rPr>
          <w:rFonts w:ascii="Times New Roman" w:eastAsiaTheme="minorEastAsia" w:hAnsi="Times New Roman" w:cs="Times New Roman"/>
          <w:sz w:val="28"/>
          <w:szCs w:val="28"/>
          <w:lang w:val="en-US"/>
        </w:rPr>
        <w:t>the</w:t>
      </w:r>
      <w:r w:rsidR="00507D28" w:rsidRPr="000D7CC2">
        <w:rPr>
          <w:rFonts w:ascii="Times New Roman" w:eastAsiaTheme="minorEastAsia" w:hAnsi="Times New Roman" w:cs="Times New Roman"/>
          <w:sz w:val="28"/>
          <w:szCs w:val="28"/>
          <w:lang w:val="en-US"/>
        </w:rPr>
        <w:t xml:space="preserve"> </w:t>
      </w:r>
      <w:r w:rsidR="00507D28">
        <w:rPr>
          <w:rFonts w:ascii="Times New Roman" w:eastAsiaTheme="minorEastAsia" w:hAnsi="Times New Roman" w:cs="Times New Roman"/>
          <w:sz w:val="28"/>
          <w:szCs w:val="28"/>
          <w:lang w:val="en-US"/>
        </w:rPr>
        <w:t>demand</w:t>
      </w:r>
      <w:r w:rsidR="003A02B8" w:rsidRPr="000D7CC2">
        <w:rPr>
          <w:rFonts w:ascii="Times New Roman" w:eastAsiaTheme="minorEastAsia" w:hAnsi="Times New Roman" w:cs="Times New Roman"/>
          <w:sz w:val="28"/>
          <w:szCs w:val="28"/>
          <w:lang w:val="en-US"/>
        </w:rPr>
        <w:t xml:space="preserve"> </w:t>
      </w:r>
      <w:r w:rsidR="003A02B8">
        <w:rPr>
          <w:rFonts w:ascii="Times New Roman" w:eastAsiaTheme="minorEastAsia" w:hAnsi="Times New Roman" w:cs="Times New Roman"/>
          <w:sz w:val="28"/>
          <w:szCs w:val="28"/>
          <w:lang w:val="en-US"/>
        </w:rPr>
        <w:t>of</w:t>
      </w:r>
      <w:r w:rsidR="003A02B8" w:rsidRPr="000D7CC2">
        <w:rPr>
          <w:rFonts w:ascii="Times New Roman" w:eastAsiaTheme="minorEastAsia" w:hAnsi="Times New Roman" w:cs="Times New Roman"/>
          <w:sz w:val="28"/>
          <w:szCs w:val="28"/>
          <w:lang w:val="en-US"/>
        </w:rPr>
        <w:t xml:space="preserve"> </w:t>
      </w:r>
      <w:r w:rsidR="003A02B8">
        <w:rPr>
          <w:rFonts w:ascii="Times New Roman" w:eastAsiaTheme="minorEastAsia" w:hAnsi="Times New Roman" w:cs="Times New Roman"/>
          <w:sz w:val="28"/>
          <w:szCs w:val="28"/>
          <w:lang w:val="en-US"/>
        </w:rPr>
        <w:t>firms</w:t>
      </w:r>
      <w:r w:rsidR="00507D28" w:rsidRPr="000D7CC2">
        <w:rPr>
          <w:rFonts w:ascii="Times New Roman" w:eastAsiaTheme="minorEastAsia" w:hAnsi="Times New Roman" w:cs="Times New Roman"/>
          <w:sz w:val="28"/>
          <w:szCs w:val="28"/>
          <w:lang w:val="en-US"/>
        </w:rPr>
        <w:t xml:space="preserve"> </w:t>
      </w:r>
      <w:r w:rsidR="003A02B8">
        <w:rPr>
          <w:rFonts w:ascii="Times New Roman" w:eastAsiaTheme="minorEastAsia" w:hAnsi="Times New Roman" w:cs="Times New Roman"/>
          <w:sz w:val="28"/>
          <w:szCs w:val="28"/>
          <w:lang w:val="en-US"/>
        </w:rPr>
        <w:t>for</w:t>
      </w:r>
      <w:r w:rsidR="003A02B8" w:rsidRPr="000D7CC2">
        <w:rPr>
          <w:rFonts w:ascii="Times New Roman" w:eastAsiaTheme="minorEastAsia" w:hAnsi="Times New Roman" w:cs="Times New Roman"/>
          <w:sz w:val="28"/>
          <w:szCs w:val="28"/>
          <w:lang w:val="en-US"/>
        </w:rPr>
        <w:t xml:space="preserve"> </w:t>
      </w:r>
      <w:r w:rsidR="003A02B8">
        <w:rPr>
          <w:rFonts w:ascii="Times New Roman" w:eastAsiaTheme="minorEastAsia" w:hAnsi="Times New Roman" w:cs="Times New Roman"/>
          <w:sz w:val="28"/>
          <w:szCs w:val="28"/>
          <w:lang w:val="en-US"/>
        </w:rPr>
        <w:t>workers</w:t>
      </w:r>
      <w:r w:rsidR="003A02B8" w:rsidRPr="000D7CC2">
        <w:rPr>
          <w:rFonts w:ascii="Times New Roman" w:eastAsiaTheme="minorEastAsia" w:hAnsi="Times New Roman" w:cs="Times New Roman"/>
          <w:sz w:val="28"/>
          <w:szCs w:val="28"/>
          <w:lang w:val="en-US"/>
        </w:rPr>
        <w:t xml:space="preserve"> </w:t>
      </w:r>
      <w:r w:rsidR="003A02B8">
        <w:rPr>
          <w:rFonts w:ascii="Times New Roman" w:eastAsiaTheme="minorEastAsia" w:hAnsi="Times New Roman" w:cs="Times New Roman"/>
          <w:sz w:val="28"/>
          <w:szCs w:val="28"/>
          <w:lang w:val="en-US"/>
        </w:rPr>
        <w:t>by</w:t>
      </w:r>
      <w:r w:rsidR="003A02B8" w:rsidRPr="000D7CC2">
        <w:rPr>
          <w:rFonts w:ascii="Times New Roman" w:eastAsiaTheme="minorEastAsia" w:hAnsi="Times New Roman" w:cs="Times New Roman"/>
          <w:sz w:val="28"/>
          <w:szCs w:val="28"/>
          <w:lang w:val="en-US"/>
        </w:rPr>
        <w:t xml:space="preserve"> </w:t>
      </w:r>
      <w:r w:rsidR="003A02B8">
        <w:rPr>
          <w:rFonts w:ascii="Times New Roman" w:eastAsiaTheme="minorEastAsia" w:hAnsi="Times New Roman" w:cs="Times New Roman"/>
          <w:sz w:val="28"/>
          <w:szCs w:val="28"/>
          <w:lang w:val="en-US"/>
        </w:rPr>
        <w:t>skill</w:t>
      </w:r>
      <w:r w:rsidR="003A02B8" w:rsidRPr="000D7CC2">
        <w:rPr>
          <w:rFonts w:ascii="Times New Roman" w:eastAsiaTheme="minorEastAsia" w:hAnsi="Times New Roman" w:cs="Times New Roman"/>
          <w:sz w:val="28"/>
          <w:szCs w:val="28"/>
          <w:lang w:val="en-US"/>
        </w:rPr>
        <w:t xml:space="preserve"> </w:t>
      </w:r>
      <w:r w:rsidR="003A02B8">
        <w:rPr>
          <w:rFonts w:ascii="Times New Roman" w:eastAsiaTheme="minorEastAsia" w:hAnsi="Times New Roman" w:cs="Times New Roman"/>
          <w:sz w:val="28"/>
          <w:szCs w:val="28"/>
          <w:lang w:val="en-US"/>
        </w:rPr>
        <w:t>level</w:t>
      </w:r>
      <w:r w:rsidR="003A02B8" w:rsidRPr="000D7CC2">
        <w:rPr>
          <w:rFonts w:ascii="Times New Roman" w:eastAsiaTheme="minorEastAsia" w:hAnsi="Times New Roman" w:cs="Times New Roman"/>
          <w:sz w:val="28"/>
          <w:szCs w:val="28"/>
          <w:lang w:val="en-US"/>
        </w:rPr>
        <w:t xml:space="preserve"> </w:t>
      </w:r>
      <w:r w:rsidR="003A02B8">
        <w:rPr>
          <w:rFonts w:ascii="Times New Roman" w:eastAsiaTheme="minorEastAsia" w:hAnsi="Times New Roman" w:cs="Times New Roman"/>
          <w:sz w:val="28"/>
          <w:szCs w:val="28"/>
          <w:lang w:val="en-US"/>
        </w:rPr>
        <w:t>is</w:t>
      </w:r>
      <w:r w:rsidR="003A02B8" w:rsidRPr="000D7CC2">
        <w:rPr>
          <w:rFonts w:ascii="Times New Roman" w:eastAsiaTheme="minorEastAsia" w:hAnsi="Times New Roman" w:cs="Times New Roman"/>
          <w:sz w:val="28"/>
          <w:szCs w:val="28"/>
          <w:lang w:val="en-US"/>
        </w:rPr>
        <w:t xml:space="preserve"> </w:t>
      </w:r>
      <w:r w:rsidR="000D7CC2">
        <w:rPr>
          <w:rFonts w:ascii="Times New Roman" w:eastAsiaTheme="minorEastAsia" w:hAnsi="Times New Roman" w:cs="Times New Roman"/>
          <w:sz w:val="28"/>
          <w:szCs w:val="28"/>
          <w:lang w:val="en-US"/>
        </w:rPr>
        <w:t xml:space="preserve">found </w:t>
      </w:r>
      <w:r w:rsidR="00712782">
        <w:rPr>
          <w:rFonts w:ascii="Times New Roman" w:eastAsiaTheme="minorEastAsia" w:hAnsi="Times New Roman" w:cs="Times New Roman"/>
          <w:sz w:val="28"/>
          <w:szCs w:val="28"/>
          <w:lang w:val="en-US"/>
        </w:rPr>
        <w:t xml:space="preserve">from the condition of </w:t>
      </w:r>
      <w:r w:rsidR="00B878BF">
        <w:rPr>
          <w:rFonts w:ascii="Times New Roman" w:eastAsiaTheme="minorEastAsia" w:hAnsi="Times New Roman" w:cs="Times New Roman"/>
          <w:sz w:val="28"/>
          <w:szCs w:val="28"/>
          <w:lang w:val="en-US"/>
        </w:rPr>
        <w:t xml:space="preserve">equality of marginal products to wages </w:t>
      </w:r>
    </w:p>
    <w:p w14:paraId="06B856EC" w14:textId="77777777" w:rsidR="00507D28" w:rsidRPr="00824751" w:rsidRDefault="00507D28" w:rsidP="0024728E">
      <w:pPr>
        <w:spacing w:after="0" w:line="264" w:lineRule="auto"/>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w</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L</m:t>
            </m:r>
          </m:e>
        </m:d>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α</m:t>
        </m:r>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L</m:t>
            </m:r>
          </m:e>
          <m:sup>
            <m:r>
              <w:rPr>
                <w:rFonts w:ascii="Cambria Math" w:hAnsi="Cambria Math" w:cs="Times New Roman"/>
                <w:sz w:val="28"/>
                <w:szCs w:val="28"/>
                <w:lang w:val="en-US"/>
              </w:rPr>
              <m:t>α</m:t>
            </m:r>
            <m:r>
              <w:rPr>
                <w:rFonts w:ascii="Cambria Math" w:hAnsi="Cambria Math" w:cs="Times New Roman"/>
                <w:sz w:val="28"/>
                <w:szCs w:val="28"/>
                <w:lang w:val="en-US"/>
              </w:rPr>
              <m:t>-1</m:t>
            </m:r>
          </m:sup>
        </m:sSup>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M</m:t>
            </m:r>
          </m:e>
          <m:sup>
            <m:r>
              <w:rPr>
                <w:rFonts w:ascii="Cambria Math" w:hAnsi="Cambria Math" w:cs="Times New Roman"/>
                <w:sz w:val="28"/>
                <w:szCs w:val="28"/>
                <w:lang w:val="en-US"/>
              </w:rPr>
              <m:t>β</m:t>
            </m:r>
          </m:sup>
        </m:sSup>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H</m:t>
            </m:r>
          </m:e>
          <m:sup>
            <m:r>
              <w:rPr>
                <w:rFonts w:ascii="Cambria Math" w:hAnsi="Cambria Math" w:cs="Times New Roman"/>
                <w:sz w:val="28"/>
                <w:szCs w:val="28"/>
                <w:lang w:val="en-US"/>
              </w:rPr>
              <m:t>γ</m:t>
            </m:r>
          </m:sup>
        </m:sSup>
      </m:oMath>
      <w:r w:rsidRPr="00824751">
        <w:rPr>
          <w:rFonts w:ascii="Times New Roman" w:eastAsiaTheme="minorEastAsia" w:hAnsi="Times New Roman" w:cs="Times New Roman"/>
          <w:sz w:val="28"/>
          <w:szCs w:val="28"/>
          <w:lang w:val="en-US"/>
        </w:rPr>
        <w:t>, (7)</w:t>
      </w:r>
    </w:p>
    <w:p w14:paraId="68EB49DA" w14:textId="77777777" w:rsidR="00507D28" w:rsidRPr="00824751" w:rsidRDefault="00507D28" w:rsidP="0024728E">
      <w:pPr>
        <w:spacing w:after="0" w:line="264" w:lineRule="auto"/>
        <w:jc w:val="center"/>
        <w:rPr>
          <w:rFonts w:ascii="Times New Roman" w:eastAsiaTheme="minorEastAsia" w:hAnsi="Times New Roman" w:cs="Times New Roman"/>
          <w:sz w:val="28"/>
          <w:szCs w:val="28"/>
          <w:lang w:val="en-US"/>
        </w:rPr>
      </w:pPr>
      <w:r w:rsidRPr="00824751">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w</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M</m:t>
            </m:r>
          </m:e>
        </m:d>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β</m:t>
        </m:r>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L</m:t>
            </m:r>
          </m:e>
          <m:sup>
            <m:r>
              <w:rPr>
                <w:rFonts w:ascii="Cambria Math" w:hAnsi="Cambria Math" w:cs="Times New Roman"/>
                <w:sz w:val="28"/>
                <w:szCs w:val="28"/>
                <w:lang w:val="en-US"/>
              </w:rPr>
              <m:t>α</m:t>
            </m:r>
          </m:sup>
        </m:sSup>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M</m:t>
            </m:r>
          </m:e>
          <m:sup>
            <m:r>
              <w:rPr>
                <w:rFonts w:ascii="Cambria Math" w:hAnsi="Cambria Math" w:cs="Times New Roman"/>
                <w:sz w:val="28"/>
                <w:szCs w:val="28"/>
                <w:lang w:val="en-US"/>
              </w:rPr>
              <m:t>β</m:t>
            </m:r>
            <m:r>
              <w:rPr>
                <w:rFonts w:ascii="Cambria Math" w:hAnsi="Cambria Math" w:cs="Times New Roman"/>
                <w:sz w:val="28"/>
                <w:szCs w:val="28"/>
                <w:lang w:val="en-US"/>
              </w:rPr>
              <m:t>-1</m:t>
            </m:r>
          </m:sup>
        </m:sSup>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H</m:t>
            </m:r>
          </m:e>
          <m:sup>
            <m:r>
              <w:rPr>
                <w:rFonts w:ascii="Cambria Math" w:hAnsi="Cambria Math" w:cs="Times New Roman"/>
                <w:sz w:val="28"/>
                <w:szCs w:val="28"/>
                <w:lang w:val="en-US"/>
              </w:rPr>
              <m:t>γ</m:t>
            </m:r>
          </m:sup>
        </m:sSup>
      </m:oMath>
      <w:r w:rsidRPr="00824751">
        <w:rPr>
          <w:rFonts w:ascii="Times New Roman" w:eastAsiaTheme="minorEastAsia" w:hAnsi="Times New Roman" w:cs="Times New Roman"/>
          <w:sz w:val="28"/>
          <w:szCs w:val="28"/>
          <w:lang w:val="en-US"/>
        </w:rPr>
        <w:t xml:space="preserve">, (8) </w:t>
      </w:r>
    </w:p>
    <w:p w14:paraId="257D158A" w14:textId="77777777" w:rsidR="00507D28" w:rsidRPr="00346C93" w:rsidRDefault="00507D28" w:rsidP="0024728E">
      <w:pPr>
        <w:spacing w:after="0" w:line="264" w:lineRule="auto"/>
        <w:jc w:val="center"/>
        <w:rPr>
          <w:rFonts w:ascii="Times New Roman" w:eastAsiaTheme="minorEastAsia" w:hAnsi="Times New Roman" w:cs="Times New Roman"/>
          <w:sz w:val="28"/>
          <w:szCs w:val="28"/>
          <w:lang w:val="en-US"/>
        </w:rPr>
      </w:pPr>
      <w:r w:rsidRPr="00824751">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w</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H</m:t>
            </m:r>
          </m:e>
        </m:d>
        <m:r>
          <w:rPr>
            <w:rFonts w:ascii="Cambria Math" w:eastAsiaTheme="minorEastAsia" w:hAnsi="Cambria Math" w:cs="Times New Roman"/>
            <w:sz w:val="28"/>
            <w:szCs w:val="28"/>
            <w:lang w:val="en-US"/>
          </w:rPr>
          <m:t>=</m:t>
        </m:r>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γL</m:t>
            </m:r>
          </m:e>
          <m:sup>
            <m:r>
              <w:rPr>
                <w:rFonts w:ascii="Cambria Math" w:hAnsi="Cambria Math" w:cs="Times New Roman"/>
                <w:sz w:val="28"/>
                <w:szCs w:val="28"/>
                <w:lang w:val="en-US"/>
              </w:rPr>
              <m:t>α</m:t>
            </m:r>
          </m:sup>
        </m:sSup>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M</m:t>
            </m:r>
          </m:e>
          <m:sup>
            <m:r>
              <w:rPr>
                <w:rFonts w:ascii="Cambria Math" w:hAnsi="Cambria Math" w:cs="Times New Roman"/>
                <w:sz w:val="28"/>
                <w:szCs w:val="28"/>
                <w:lang w:val="en-US"/>
              </w:rPr>
              <m:t>β</m:t>
            </m:r>
          </m:sup>
        </m:sSup>
        <m:sSup>
          <m:sSupPr>
            <m:ctrlPr>
              <w:rPr>
                <w:rFonts w:ascii="Cambria Math" w:eastAsia="Arial Unicode MS" w:hAnsi="Cambria Math" w:cs="Times New Roman"/>
                <w:i/>
                <w:color w:val="000000"/>
                <w:sz w:val="28"/>
                <w:szCs w:val="28"/>
                <w:u w:color="000000"/>
                <w:bdr w:val="nil"/>
                <w:lang w:val="en-US" w:eastAsia="ru-RU"/>
              </w:rPr>
            </m:ctrlPr>
          </m:sSupPr>
          <m:e>
            <m:r>
              <w:rPr>
                <w:rFonts w:ascii="Cambria Math" w:hAnsi="Cambria Math" w:cs="Times New Roman"/>
                <w:sz w:val="28"/>
                <w:szCs w:val="28"/>
                <w:lang w:val="en-US"/>
              </w:rPr>
              <m:t>H</m:t>
            </m:r>
          </m:e>
          <m:sup>
            <m:r>
              <w:rPr>
                <w:rFonts w:ascii="Cambria Math" w:hAnsi="Cambria Math" w:cs="Times New Roman"/>
                <w:sz w:val="28"/>
                <w:szCs w:val="28"/>
                <w:lang w:val="en-US"/>
              </w:rPr>
              <m:t>γ-1</m:t>
            </m:r>
          </m:sup>
        </m:sSup>
      </m:oMath>
      <w:r w:rsidRPr="00346C93">
        <w:rPr>
          <w:rFonts w:ascii="Times New Roman" w:eastAsiaTheme="minorEastAsia" w:hAnsi="Times New Roman" w:cs="Times New Roman"/>
          <w:sz w:val="28"/>
          <w:szCs w:val="28"/>
          <w:lang w:val="en-US"/>
        </w:rPr>
        <w:t>, (9).</w:t>
      </w:r>
    </w:p>
    <w:p w14:paraId="4CFA1B0E" w14:textId="6DE9163B" w:rsidR="009510E9" w:rsidRDefault="00346C93" w:rsidP="0024728E">
      <w:pPr>
        <w:spacing w:after="0" w:line="264" w:lineRule="auto"/>
        <w:jc w:val="both"/>
        <w:rPr>
          <w:rFonts w:ascii="Times New Roman" w:eastAsiaTheme="minorEastAsia" w:hAnsi="Times New Roman"/>
          <w:color w:val="000000"/>
          <w:sz w:val="28"/>
          <w:szCs w:val="28"/>
          <w:u w:color="000000"/>
          <w:bdr w:val="nil"/>
          <w:lang w:val="en-US" w:eastAsia="ru-RU"/>
        </w:rPr>
      </w:pPr>
      <w:r>
        <w:rPr>
          <w:rFonts w:ascii="Times New Roman" w:eastAsiaTheme="minorEastAsia" w:hAnsi="Times New Roman" w:cs="Times New Roman"/>
          <w:sz w:val="28"/>
          <w:szCs w:val="28"/>
          <w:lang w:val="en-US"/>
        </w:rPr>
        <w:t xml:space="preserve">In equilibrium there exist such values of </w:t>
      </w:r>
      <m:oMath>
        <m:sSup>
          <m:sSupPr>
            <m:ctrlPr>
              <w:rPr>
                <w:rFonts w:ascii="Cambria Math" w:hAnsi="Cambria Math"/>
                <w:i/>
                <w:sz w:val="28"/>
                <w:szCs w:val="28"/>
                <w:lang w:val="en-US"/>
              </w:rPr>
            </m:ctrlPr>
          </m:sSupPr>
          <m:e>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H</m:t>
                </m:r>
              </m:sub>
            </m:sSub>
          </m:e>
          <m:sup>
            <m:r>
              <w:rPr>
                <w:rFonts w:ascii="Cambria Math" w:hAnsi="Cambria Math"/>
                <w:sz w:val="28"/>
                <w:szCs w:val="28"/>
                <w:lang w:val="en-US"/>
              </w:rPr>
              <m:t>*</m:t>
            </m:r>
          </m:sup>
        </m:sSup>
        <m:r>
          <w:rPr>
            <w:rFonts w:ascii="Cambria Math" w:hAnsi="Cambria Math"/>
            <w:sz w:val="28"/>
            <w:szCs w:val="28"/>
            <w:lang w:val="en-US"/>
          </w:rPr>
          <m:t>=</m:t>
        </m:r>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 xml:space="preserve"> a</m:t>
            </m:r>
          </m:e>
          <m:sub>
            <m:r>
              <w:rPr>
                <w:rFonts w:ascii="Cambria Math" w:hAnsi="Cambria Math"/>
                <w:sz w:val="28"/>
                <w:szCs w:val="28"/>
                <w:lang w:val="en-US"/>
              </w:rPr>
              <m:t>H</m:t>
            </m:r>
          </m:sub>
        </m:sSub>
      </m:oMath>
      <w:r w:rsidR="00A3318A" w:rsidRPr="00A3318A">
        <w:rPr>
          <w:rFonts w:ascii="Times New Roman" w:hAnsi="Times New Roman"/>
          <w:sz w:val="28"/>
          <w:szCs w:val="28"/>
          <w:lang w:val="en-US"/>
        </w:rPr>
        <w:t xml:space="preserve"> </w:t>
      </w:r>
      <m:oMath>
        <m:sSup>
          <m:sSupPr>
            <m:ctrlPr>
              <w:rPr>
                <w:rFonts w:ascii="Cambria Math" w:hAnsi="Cambria Math"/>
                <w:i/>
                <w:sz w:val="28"/>
                <w:szCs w:val="28"/>
                <w:lang w:val="en-US"/>
              </w:rPr>
            </m:ctrlPr>
          </m:sSupPr>
          <m:e>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L</m:t>
                </m:r>
              </m:sub>
            </m:sSub>
          </m:e>
          <m:sup>
            <m:r>
              <w:rPr>
                <w:rFonts w:ascii="Cambria Math" w:hAnsi="Cambria Math"/>
                <w:sz w:val="28"/>
                <w:szCs w:val="28"/>
                <w:lang w:val="en-US"/>
              </w:rPr>
              <m:t>*</m:t>
            </m:r>
          </m:sup>
        </m:sSup>
        <m:r>
          <w:rPr>
            <w:rFonts w:ascii="Cambria Math" w:hAnsi="Cambria Math"/>
            <w:sz w:val="28"/>
            <w:szCs w:val="28"/>
            <w:lang w:val="en-US"/>
          </w:rPr>
          <m:t>=</m:t>
        </m:r>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 xml:space="preserve"> a</m:t>
            </m:r>
          </m:e>
          <m:sub>
            <m:r>
              <w:rPr>
                <w:rFonts w:ascii="Cambria Math" w:hAnsi="Cambria Math"/>
                <w:sz w:val="28"/>
                <w:szCs w:val="28"/>
                <w:lang w:val="en-US"/>
              </w:rPr>
              <m:t>L</m:t>
            </m:r>
          </m:sub>
        </m:sSub>
      </m:oMath>
      <w:r w:rsidR="00A3318A">
        <w:rPr>
          <w:rFonts w:ascii="Times New Roman" w:eastAsiaTheme="minorEastAsia" w:hAnsi="Times New Roman"/>
          <w:color w:val="000000"/>
          <w:sz w:val="28"/>
          <w:szCs w:val="28"/>
          <w:u w:color="000000"/>
          <w:bdr w:val="nil"/>
          <w:lang w:val="en-US" w:eastAsia="ru-RU"/>
        </w:rPr>
        <w:t xml:space="preserve">, </w:t>
      </w:r>
      <w:r w:rsidR="0004068C">
        <w:rPr>
          <w:rFonts w:ascii="Times New Roman" w:eastAsiaTheme="minorEastAsia" w:hAnsi="Times New Roman"/>
          <w:color w:val="000000"/>
          <w:sz w:val="28"/>
          <w:szCs w:val="28"/>
          <w:u w:color="000000"/>
          <w:bdr w:val="nil"/>
          <w:lang w:val="en-US" w:eastAsia="ru-RU"/>
        </w:rPr>
        <w:t>satisfying</w:t>
      </w:r>
      <w:r w:rsidR="00872164">
        <w:rPr>
          <w:rFonts w:ascii="Times New Roman" w:eastAsiaTheme="minorEastAsia" w:hAnsi="Times New Roman"/>
          <w:color w:val="000000"/>
          <w:sz w:val="28"/>
          <w:szCs w:val="28"/>
          <w:u w:color="000000"/>
          <w:bdr w:val="nil"/>
          <w:lang w:val="en-US" w:eastAsia="ru-RU"/>
        </w:rPr>
        <w:t xml:space="preserve"> the equations</w:t>
      </w:r>
      <w:r w:rsidR="00A3318A">
        <w:rPr>
          <w:rFonts w:ascii="Times New Roman" w:eastAsiaTheme="minorEastAsia" w:hAnsi="Times New Roman"/>
          <w:color w:val="000000"/>
          <w:sz w:val="28"/>
          <w:szCs w:val="28"/>
          <w:u w:color="000000"/>
          <w:bdr w:val="nil"/>
          <w:lang w:val="en-US" w:eastAsia="ru-RU"/>
        </w:rPr>
        <w:t xml:space="preserve"> </w:t>
      </w:r>
      <w:r w:rsidR="00872164" w:rsidRPr="00872164">
        <w:rPr>
          <w:rFonts w:ascii="Times New Roman" w:eastAsiaTheme="minorEastAsia" w:hAnsi="Times New Roman"/>
          <w:color w:val="000000"/>
          <w:sz w:val="28"/>
          <w:szCs w:val="28"/>
          <w:u w:color="000000"/>
          <w:bdr w:val="nil"/>
          <w:lang w:val="en-US" w:eastAsia="ru-RU"/>
        </w:rPr>
        <w:t>(2), (4), (7-9)</w:t>
      </w:r>
      <w:r w:rsidR="0004068C">
        <w:rPr>
          <w:rFonts w:ascii="Times New Roman" w:eastAsiaTheme="minorEastAsia" w:hAnsi="Times New Roman"/>
          <w:color w:val="000000"/>
          <w:sz w:val="28"/>
          <w:szCs w:val="28"/>
          <w:u w:color="000000"/>
          <w:bdr w:val="nil"/>
          <w:lang w:val="en-US" w:eastAsia="ru-RU"/>
        </w:rPr>
        <w:t>, that:</w:t>
      </w:r>
    </w:p>
    <w:p w14:paraId="786D2058" w14:textId="6D304AB3" w:rsidR="0004068C" w:rsidRDefault="000E5AA5" w:rsidP="0024728E">
      <w:pPr>
        <w:pStyle w:val="a3"/>
        <w:numPr>
          <w:ilvl w:val="0"/>
          <w:numId w:val="1"/>
        </w:numPr>
        <w:spacing w:after="0" w:line="264" w:lineRule="auto"/>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 xml:space="preserve">wages of workers are consistent with their marginal products; </w:t>
      </w:r>
    </w:p>
    <w:p w14:paraId="6B140FB9" w14:textId="3B229CB4" w:rsidR="000E5AA5" w:rsidRPr="00C3631D" w:rsidRDefault="0048166A" w:rsidP="0024728E">
      <w:pPr>
        <w:pStyle w:val="a3"/>
        <w:numPr>
          <w:ilvl w:val="0"/>
          <w:numId w:val="1"/>
        </w:numPr>
        <w:spacing w:after="0" w:line="264" w:lineRule="auto"/>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 xml:space="preserve">individuals with abilities higher than the threshold level </w:t>
      </w:r>
      <m:oMath>
        <m:sSup>
          <m:sSupPr>
            <m:ctrlPr>
              <w:rPr>
                <w:rFonts w:ascii="Cambria Math" w:hAnsi="Cambria Math"/>
                <w:i/>
                <w:sz w:val="28"/>
                <w:szCs w:val="28"/>
                <w:lang w:val="en-US"/>
              </w:rPr>
            </m:ctrlPr>
          </m:sSupPr>
          <m:e>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H</m:t>
                </m:r>
              </m:sub>
            </m:sSub>
          </m:e>
          <m:sup>
            <m:r>
              <w:rPr>
                <w:rFonts w:ascii="Cambria Math" w:hAnsi="Cambria Math"/>
                <w:sz w:val="28"/>
                <w:szCs w:val="28"/>
                <w:lang w:val="en-US"/>
              </w:rPr>
              <m:t>*</m:t>
            </m:r>
          </m:sup>
        </m:sSup>
      </m:oMath>
      <w:r w:rsidR="00AC3AFC">
        <w:rPr>
          <w:rFonts w:ascii="Times New Roman" w:eastAsiaTheme="minorEastAsia" w:hAnsi="Times New Roman" w:cs="Times New Roman"/>
          <w:sz w:val="28"/>
          <w:szCs w:val="28"/>
          <w:lang w:val="en-US"/>
        </w:rPr>
        <w:t xml:space="preserve"> are high skilled workers</w:t>
      </w:r>
      <w:r w:rsidR="00D336AF">
        <w:rPr>
          <w:rFonts w:ascii="Times New Roman" w:eastAsiaTheme="minorEastAsia" w:hAnsi="Times New Roman" w:cs="Times New Roman"/>
          <w:sz w:val="28"/>
          <w:szCs w:val="28"/>
          <w:lang w:val="en-US"/>
        </w:rPr>
        <w:t xml:space="preserve">: </w:t>
      </w:r>
      <m:oMath>
        <m:r>
          <w:rPr>
            <w:rFonts w:ascii="Cambria Math" w:hAnsi="Cambria Math"/>
            <w:sz w:val="28"/>
            <w:szCs w:val="28"/>
            <w:lang w:val="en-US"/>
          </w:rPr>
          <m:t>H=</m:t>
        </m:r>
        <m:d>
          <m:dPr>
            <m:ctrlPr>
              <w:rPr>
                <w:rFonts w:ascii="Cambria Math" w:hAnsi="Cambria Math"/>
                <w:i/>
                <w:sz w:val="28"/>
                <w:szCs w:val="28"/>
                <w:lang w:val="en-US"/>
              </w:rPr>
            </m:ctrlPr>
          </m:dPr>
          <m:e>
            <m:r>
              <w:rPr>
                <w:rFonts w:ascii="Cambria Math" w:hAnsi="Cambria Math"/>
                <w:sz w:val="28"/>
                <w:szCs w:val="28"/>
                <w:lang w:val="en-US"/>
              </w:rPr>
              <m:t>1-</m:t>
            </m:r>
            <m:f>
              <m:fPr>
                <m:ctrlPr>
                  <w:rPr>
                    <w:rFonts w:ascii="Cambria Math" w:eastAsia="Arial Unicode MS" w:hAnsi="Cambria Math" w:cs="Arial Unicode MS"/>
                    <w:i/>
                    <w:color w:val="000000"/>
                    <w:sz w:val="28"/>
                    <w:szCs w:val="28"/>
                    <w:u w:color="000000"/>
                    <w:bdr w:val="nil"/>
                    <w:lang w:val="en-US" w:eastAsia="ru-RU"/>
                  </w:rPr>
                </m:ctrlPr>
              </m:fPr>
              <m:num>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M</m:t>
                    </m:r>
                  </m:e>
                </m:d>
              </m:num>
              <m:den>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H</m:t>
                    </m:r>
                  </m:e>
                </m:d>
              </m:den>
            </m:f>
          </m:e>
        </m:d>
      </m:oMath>
      <w:r w:rsidR="00C3631D">
        <w:rPr>
          <w:rFonts w:ascii="Times New Roman" w:eastAsiaTheme="minorEastAsia" w:hAnsi="Times New Roman" w:cs="Times New Roman"/>
          <w:sz w:val="28"/>
          <w:szCs w:val="28"/>
          <w:lang w:val="en-US"/>
        </w:rPr>
        <w:t xml:space="preserve"> is the share of such workers</w:t>
      </w:r>
      <w:r w:rsidR="002B24E7">
        <w:rPr>
          <w:rFonts w:ascii="Times New Roman" w:eastAsiaTheme="minorEastAsia" w:hAnsi="Times New Roman" w:cs="Times New Roman"/>
          <w:sz w:val="28"/>
          <w:szCs w:val="28"/>
          <w:lang w:val="en-US"/>
        </w:rPr>
        <w:t>;</w:t>
      </w:r>
    </w:p>
    <w:p w14:paraId="6AE560E9" w14:textId="7D15747B" w:rsidR="00C3631D" w:rsidRPr="002B24E7" w:rsidRDefault="00117535" w:rsidP="0024728E">
      <w:pPr>
        <w:pStyle w:val="a3"/>
        <w:numPr>
          <w:ilvl w:val="0"/>
          <w:numId w:val="1"/>
        </w:numPr>
        <w:spacing w:after="0" w:line="264" w:lineRule="auto"/>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the share of medium skilled workers with a</w:t>
      </w:r>
      <w:r w:rsidR="006203AD">
        <w:rPr>
          <w:rFonts w:ascii="Times New Roman" w:eastAsiaTheme="minorEastAsia" w:hAnsi="Times New Roman" w:cs="Times New Roman"/>
          <w:iCs/>
          <w:sz w:val="28"/>
          <w:szCs w:val="28"/>
          <w:lang w:val="en-US"/>
        </w:rPr>
        <w:t xml:space="preserve">bilities in the range of </w:t>
      </w:r>
      <w:r w:rsidRPr="00117535">
        <w:rPr>
          <w:rFonts w:ascii="Times New Roman" w:hAnsi="Times New Roman"/>
          <w:sz w:val="28"/>
          <w:szCs w:val="28"/>
          <w:lang w:val="en-US"/>
        </w:rPr>
        <w:t>[</w:t>
      </w:r>
      <m:oMath>
        <m:sSup>
          <m:sSupPr>
            <m:ctrlPr>
              <w:rPr>
                <w:rFonts w:ascii="Cambria Math" w:hAnsi="Cambria Math"/>
                <w:i/>
                <w:sz w:val="28"/>
                <w:szCs w:val="28"/>
                <w:lang w:val="en-US"/>
              </w:rPr>
            </m:ctrlPr>
          </m:sSupPr>
          <m:e>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L</m:t>
                </m:r>
              </m:sub>
            </m:sSub>
          </m:e>
          <m:sup>
            <m:r>
              <w:rPr>
                <w:rFonts w:ascii="Cambria Math" w:hAnsi="Cambria Math"/>
                <w:sz w:val="28"/>
                <w:szCs w:val="28"/>
                <w:lang w:val="en-US"/>
              </w:rPr>
              <m:t>*</m:t>
            </m:r>
          </m:sup>
        </m:sSup>
        <m:r>
          <w:rPr>
            <w:rFonts w:ascii="Cambria Math" w:hAnsi="Cambria Math"/>
            <w:sz w:val="28"/>
            <w:szCs w:val="28"/>
            <w:lang w:val="en-US"/>
          </w:rPr>
          <m:t>;</m:t>
        </m:r>
        <m:sSup>
          <m:sSupPr>
            <m:ctrlPr>
              <w:rPr>
                <w:rFonts w:ascii="Cambria Math" w:hAnsi="Cambria Math"/>
                <w:i/>
                <w:sz w:val="28"/>
                <w:szCs w:val="28"/>
                <w:lang w:val="en-US"/>
              </w:rPr>
            </m:ctrlPr>
          </m:sSupPr>
          <m:e>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H</m:t>
                </m:r>
              </m:sub>
            </m:sSub>
          </m:e>
          <m:sup>
            <m:r>
              <w:rPr>
                <w:rFonts w:ascii="Cambria Math" w:hAnsi="Cambria Math"/>
                <w:sz w:val="28"/>
                <w:szCs w:val="28"/>
                <w:lang w:val="en-US"/>
              </w:rPr>
              <m:t>*</m:t>
            </m:r>
          </m:sup>
        </m:sSup>
      </m:oMath>
      <w:r w:rsidRPr="00117535">
        <w:rPr>
          <w:rFonts w:ascii="Times New Roman" w:hAnsi="Times New Roman"/>
          <w:sz w:val="28"/>
          <w:szCs w:val="28"/>
          <w:lang w:val="en-US"/>
        </w:rPr>
        <w:t>]</w:t>
      </w:r>
      <w:r w:rsidR="002B24E7">
        <w:rPr>
          <w:rFonts w:ascii="Times New Roman" w:hAnsi="Times New Roman"/>
          <w:sz w:val="28"/>
          <w:szCs w:val="28"/>
          <w:lang w:val="en-US"/>
        </w:rPr>
        <w:t xml:space="preserve"> is equal to </w:t>
      </w:r>
      <m:oMath>
        <m:r>
          <w:rPr>
            <w:rFonts w:ascii="Cambria Math" w:hAnsi="Cambria Math"/>
            <w:sz w:val="28"/>
            <w:szCs w:val="28"/>
            <w:lang w:val="en-US"/>
          </w:rPr>
          <m:t>M=</m:t>
        </m:r>
        <m:f>
          <m:fPr>
            <m:ctrlPr>
              <w:rPr>
                <w:rFonts w:ascii="Cambria Math" w:eastAsia="Arial Unicode MS" w:hAnsi="Cambria Math" w:cs="Arial Unicode MS"/>
                <w:i/>
                <w:color w:val="000000"/>
                <w:sz w:val="28"/>
                <w:szCs w:val="28"/>
                <w:u w:color="000000"/>
                <w:bdr w:val="nil"/>
                <w:lang w:val="en-US" w:eastAsia="ru-RU"/>
              </w:rPr>
            </m:ctrlPr>
          </m:fPr>
          <m:num>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M</m:t>
                </m:r>
              </m:e>
            </m:d>
          </m:num>
          <m:den>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H</m:t>
                </m:r>
              </m:e>
            </m:d>
          </m:den>
        </m:f>
      </m:oMath>
      <w:r w:rsidR="002B24E7">
        <w:rPr>
          <w:rFonts w:ascii="Times New Roman" w:eastAsiaTheme="minorEastAsia" w:hAnsi="Times New Roman"/>
          <w:color w:val="000000"/>
          <w:sz w:val="28"/>
          <w:szCs w:val="28"/>
          <w:u w:color="000000"/>
          <w:bdr w:val="nil"/>
          <w:lang w:val="en-US" w:eastAsia="ru-RU"/>
        </w:rPr>
        <w:t>;</w:t>
      </w:r>
    </w:p>
    <w:p w14:paraId="3ED66786" w14:textId="6D1E1DB9" w:rsidR="002B24E7" w:rsidRPr="00842116" w:rsidRDefault="002B24E7" w:rsidP="0024728E">
      <w:pPr>
        <w:pStyle w:val="a3"/>
        <w:numPr>
          <w:ilvl w:val="0"/>
          <w:numId w:val="1"/>
        </w:numPr>
        <w:spacing w:after="0" w:line="264" w:lineRule="auto"/>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 xml:space="preserve">the share of low skilled workers with abilities below </w:t>
      </w:r>
      <m:oMath>
        <m:sSup>
          <m:sSupPr>
            <m:ctrlPr>
              <w:rPr>
                <w:rFonts w:ascii="Cambria Math" w:hAnsi="Cambria Math"/>
                <w:i/>
                <w:sz w:val="28"/>
                <w:szCs w:val="28"/>
                <w:lang w:val="en-US"/>
              </w:rPr>
            </m:ctrlPr>
          </m:sSupPr>
          <m:e>
            <m:sSub>
              <m:sSubPr>
                <m:ctrlPr>
                  <w:rPr>
                    <w:rFonts w:ascii="Cambria Math" w:eastAsia="Arial Unicode MS" w:hAnsi="Cambria Math" w:cs="Arial Unicode MS"/>
                    <w:i/>
                    <w:color w:val="000000"/>
                    <w:sz w:val="28"/>
                    <w:szCs w:val="28"/>
                    <w:u w:color="000000"/>
                    <w:bdr w:val="nil"/>
                    <w:lang w:val="en-US" w:eastAsia="ru-RU"/>
                  </w:rPr>
                </m:ctrlPr>
              </m:sSubPr>
              <m:e>
                <m:r>
                  <w:rPr>
                    <w:rFonts w:ascii="Cambria Math" w:hAnsi="Cambria Math"/>
                    <w:sz w:val="28"/>
                    <w:szCs w:val="28"/>
                    <w:lang w:val="en-US"/>
                  </w:rPr>
                  <m:t>a</m:t>
                </m:r>
              </m:e>
              <m:sub>
                <m:r>
                  <w:rPr>
                    <w:rFonts w:ascii="Cambria Math" w:hAnsi="Cambria Math"/>
                    <w:sz w:val="28"/>
                    <w:szCs w:val="28"/>
                    <w:lang w:val="en-US"/>
                  </w:rPr>
                  <m:t>L</m:t>
                </m:r>
              </m:sub>
            </m:sSub>
          </m:e>
          <m:sup>
            <m:r>
              <w:rPr>
                <w:rFonts w:ascii="Cambria Math" w:hAnsi="Cambria Math"/>
                <w:sz w:val="28"/>
                <w:szCs w:val="28"/>
                <w:lang w:val="en-US"/>
              </w:rPr>
              <m:t>*</m:t>
            </m:r>
          </m:sup>
        </m:sSup>
        <m:r>
          <w:rPr>
            <w:rFonts w:ascii="Cambria Math" w:hAnsi="Cambria Math"/>
            <w:sz w:val="28"/>
            <w:szCs w:val="28"/>
            <w:lang w:val="en-US"/>
          </w:rPr>
          <m:t xml:space="preserve"> </m:t>
        </m:r>
      </m:oMath>
      <w:r>
        <w:rPr>
          <w:rFonts w:ascii="Times New Roman" w:hAnsi="Times New Roman"/>
          <w:sz w:val="28"/>
          <w:szCs w:val="28"/>
          <w:lang w:val="en-US"/>
        </w:rPr>
        <w:t xml:space="preserve">is equal to </w:t>
      </w:r>
      <m:oMath>
        <m:r>
          <w:rPr>
            <w:rFonts w:ascii="Cambria Math" w:hAnsi="Cambria Math"/>
            <w:sz w:val="28"/>
            <w:szCs w:val="28"/>
            <w:lang w:val="en-US"/>
          </w:rPr>
          <m:t>L=</m:t>
        </m:r>
        <m:f>
          <m:fPr>
            <m:ctrlPr>
              <w:rPr>
                <w:rFonts w:ascii="Cambria Math" w:eastAsia="Arial Unicode MS" w:hAnsi="Cambria Math" w:cs="Arial Unicode MS"/>
                <w:i/>
                <w:color w:val="000000"/>
                <w:sz w:val="28"/>
                <w:szCs w:val="28"/>
                <w:u w:color="000000"/>
                <w:bdr w:val="nil"/>
                <w:lang w:val="en-US" w:eastAsia="ru-RU"/>
              </w:rPr>
            </m:ctrlPr>
          </m:fPr>
          <m:num>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L</m:t>
                </m:r>
              </m:e>
            </m:d>
          </m:num>
          <m:den>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H</m:t>
                </m:r>
              </m:e>
            </m:d>
          </m:den>
        </m:f>
      </m:oMath>
      <w:r w:rsidR="00842116">
        <w:rPr>
          <w:rFonts w:ascii="Times New Roman" w:eastAsiaTheme="minorEastAsia" w:hAnsi="Times New Roman"/>
          <w:sz w:val="28"/>
          <w:szCs w:val="28"/>
          <w:lang w:val="en-US"/>
        </w:rPr>
        <w:t>.</w:t>
      </w:r>
    </w:p>
    <w:p w14:paraId="0C9168BE" w14:textId="6D79F939" w:rsidR="00842116" w:rsidRDefault="008C0179" w:rsidP="0024728E">
      <w:pPr>
        <w:spacing w:after="0" w:line="264" w:lineRule="auto"/>
        <w:ind w:left="360" w:firstLine="633"/>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The analysis of c</w:t>
      </w:r>
      <w:r w:rsidR="009B7ED6">
        <w:rPr>
          <w:rFonts w:ascii="Times New Roman" w:eastAsiaTheme="minorEastAsia" w:hAnsi="Times New Roman" w:cs="Times New Roman"/>
          <w:iCs/>
          <w:sz w:val="28"/>
          <w:szCs w:val="28"/>
          <w:lang w:val="en-US"/>
        </w:rPr>
        <w:t xml:space="preserve">omparative statics of the equilibrium </w:t>
      </w:r>
      <w:r>
        <w:rPr>
          <w:rFonts w:ascii="Times New Roman" w:eastAsiaTheme="minorEastAsia" w:hAnsi="Times New Roman" w:cs="Times New Roman"/>
          <w:iCs/>
          <w:sz w:val="28"/>
          <w:szCs w:val="28"/>
          <w:lang w:val="en-US"/>
        </w:rPr>
        <w:t xml:space="preserve">supports the results of the econometric analysis. </w:t>
      </w:r>
      <w:r w:rsidR="00AA044A">
        <w:rPr>
          <w:rFonts w:ascii="Times New Roman" w:eastAsiaTheme="minorEastAsia" w:hAnsi="Times New Roman" w:cs="Times New Roman"/>
          <w:iCs/>
          <w:sz w:val="28"/>
          <w:szCs w:val="28"/>
          <w:lang w:val="en-US"/>
        </w:rPr>
        <w:t>The d</w:t>
      </w:r>
      <w:r w:rsidR="00FF75F3">
        <w:rPr>
          <w:rFonts w:ascii="Times New Roman" w:eastAsiaTheme="minorEastAsia" w:hAnsi="Times New Roman" w:cs="Times New Roman"/>
          <w:iCs/>
          <w:sz w:val="28"/>
          <w:szCs w:val="28"/>
          <w:lang w:val="en-US"/>
        </w:rPr>
        <w:t>ecreas</w:t>
      </w:r>
      <w:r w:rsidR="00AA044A">
        <w:rPr>
          <w:rFonts w:ascii="Times New Roman" w:eastAsiaTheme="minorEastAsia" w:hAnsi="Times New Roman" w:cs="Times New Roman"/>
          <w:iCs/>
          <w:sz w:val="28"/>
          <w:szCs w:val="28"/>
          <w:lang w:val="en-US"/>
        </w:rPr>
        <w:t>e</w:t>
      </w:r>
      <w:r w:rsidR="00FF75F3">
        <w:rPr>
          <w:rFonts w:ascii="Times New Roman" w:eastAsiaTheme="minorEastAsia" w:hAnsi="Times New Roman" w:cs="Times New Roman"/>
          <w:iCs/>
          <w:sz w:val="28"/>
          <w:szCs w:val="28"/>
          <w:lang w:val="en-US"/>
        </w:rPr>
        <w:t xml:space="preserve"> </w:t>
      </w:r>
      <w:r w:rsidR="00AA044A">
        <w:rPr>
          <w:rFonts w:ascii="Times New Roman" w:eastAsiaTheme="minorEastAsia" w:hAnsi="Times New Roman" w:cs="Times New Roman"/>
          <w:iCs/>
          <w:sz w:val="28"/>
          <w:szCs w:val="28"/>
          <w:lang w:val="en-US"/>
        </w:rPr>
        <w:t xml:space="preserve">of </w:t>
      </w:r>
      <w:r w:rsidR="00FF75F3">
        <w:rPr>
          <w:rFonts w:ascii="Times New Roman" w:eastAsiaTheme="minorEastAsia" w:hAnsi="Times New Roman" w:cs="Times New Roman"/>
          <w:iCs/>
          <w:sz w:val="28"/>
          <w:szCs w:val="28"/>
          <w:lang w:val="en-US"/>
        </w:rPr>
        <w:t xml:space="preserve">pace of growth of the wage premium for higher education (measured by </w:t>
      </w:r>
      <m:oMath>
        <m:f>
          <m:fPr>
            <m:ctrlPr>
              <w:rPr>
                <w:rFonts w:ascii="Cambria Math" w:eastAsia="Arial Unicode MS" w:hAnsi="Cambria Math" w:cs="Arial Unicode MS"/>
                <w:i/>
                <w:color w:val="000000"/>
                <w:sz w:val="28"/>
                <w:szCs w:val="28"/>
                <w:u w:color="000000"/>
                <w:bdr w:val="nil"/>
                <w:lang w:val="en-US" w:eastAsia="ru-RU"/>
              </w:rPr>
            </m:ctrlPr>
          </m:fPr>
          <m:num>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H</m:t>
                </m:r>
              </m:e>
            </m:d>
          </m:num>
          <m:den>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M</m:t>
                </m:r>
              </m:e>
            </m:d>
          </m:den>
        </m:f>
      </m:oMath>
      <w:r w:rsidR="00FF75F3">
        <w:rPr>
          <w:rFonts w:ascii="Times New Roman" w:eastAsiaTheme="minorEastAsia" w:hAnsi="Times New Roman" w:cs="Times New Roman"/>
          <w:iCs/>
          <w:sz w:val="28"/>
          <w:szCs w:val="28"/>
          <w:lang w:val="en-US"/>
        </w:rPr>
        <w:t>)</w:t>
      </w:r>
      <w:r w:rsidR="00AA044A">
        <w:rPr>
          <w:rFonts w:ascii="Times New Roman" w:eastAsiaTheme="minorEastAsia" w:hAnsi="Times New Roman" w:cs="Times New Roman"/>
          <w:iCs/>
          <w:sz w:val="28"/>
          <w:szCs w:val="28"/>
          <w:lang w:val="en-US"/>
        </w:rPr>
        <w:t xml:space="preserve"> in the developed countries after 2010</w:t>
      </w:r>
      <w:r w:rsidR="00F145BA">
        <w:rPr>
          <w:rFonts w:ascii="Times New Roman" w:eastAsiaTheme="minorEastAsia" w:hAnsi="Times New Roman" w:cs="Times New Roman"/>
          <w:iCs/>
          <w:sz w:val="28"/>
          <w:szCs w:val="28"/>
          <w:lang w:val="en-US"/>
        </w:rPr>
        <w:t xml:space="preserve"> </w:t>
      </w:r>
      <w:r w:rsidR="00F145BA" w:rsidRPr="00F145BA">
        <w:rPr>
          <w:rFonts w:ascii="Times New Roman" w:eastAsiaTheme="minorEastAsia" w:hAnsi="Times New Roman" w:cs="Times New Roman"/>
          <w:sz w:val="28"/>
          <w:szCs w:val="28"/>
          <w:lang w:val="en-US"/>
        </w:rPr>
        <w:t>[</w:t>
      </w:r>
      <w:r w:rsidR="00F145BA">
        <w:rPr>
          <w:rFonts w:ascii="Times New Roman" w:eastAsiaTheme="minorEastAsia" w:hAnsi="Times New Roman" w:cs="Times New Roman"/>
          <w:sz w:val="28"/>
          <w:szCs w:val="28"/>
          <w:lang w:val="en-US"/>
        </w:rPr>
        <w:t>Valetta</w:t>
      </w:r>
      <w:r w:rsidR="00F145BA" w:rsidRPr="00F145BA">
        <w:rPr>
          <w:rFonts w:ascii="Times New Roman" w:eastAsiaTheme="minorEastAsia" w:hAnsi="Times New Roman" w:cs="Times New Roman"/>
          <w:sz w:val="28"/>
          <w:szCs w:val="28"/>
          <w:lang w:val="en-US"/>
        </w:rPr>
        <w:t xml:space="preserve">, 2016, Beadry, Green, Sand, 2016] </w:t>
      </w:r>
      <w:r w:rsidR="002C46F9">
        <w:rPr>
          <w:rFonts w:ascii="Times New Roman" w:eastAsiaTheme="minorEastAsia" w:hAnsi="Times New Roman" w:cs="Times New Roman"/>
          <w:iCs/>
          <w:sz w:val="28"/>
          <w:szCs w:val="28"/>
          <w:lang w:val="en-US"/>
        </w:rPr>
        <w:t xml:space="preserve"> can explain the slowdown of growth rate of enrollment in higher education.</w:t>
      </w:r>
    </w:p>
    <w:p w14:paraId="7BAE8562" w14:textId="77C1B0C5" w:rsidR="006B70CF" w:rsidRDefault="006B70CF" w:rsidP="0024728E">
      <w:pPr>
        <w:spacing w:after="0" w:line="264" w:lineRule="auto"/>
        <w:ind w:left="360" w:firstLine="491"/>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lastRenderedPageBreak/>
        <w:t xml:space="preserve">Having </w:t>
      </w:r>
      <w:r w:rsidR="00052751">
        <w:rPr>
          <w:rFonts w:ascii="Times New Roman" w:eastAsiaTheme="minorEastAsia" w:hAnsi="Times New Roman" w:cs="Times New Roman"/>
          <w:iCs/>
          <w:sz w:val="28"/>
          <w:szCs w:val="28"/>
          <w:lang w:val="en-US"/>
        </w:rPr>
        <w:t xml:space="preserve">single out the components of </w:t>
      </w:r>
      <w:r w:rsidR="00002007">
        <w:rPr>
          <w:rFonts w:ascii="Times New Roman" w:eastAsiaTheme="minorEastAsia" w:hAnsi="Times New Roman" w:cs="Times New Roman"/>
          <w:iCs/>
          <w:sz w:val="28"/>
          <w:szCs w:val="28"/>
          <w:lang w:val="en-US"/>
        </w:rPr>
        <w:t xml:space="preserve">dynamics of enrollment in higher education explained by the dynamics of </w:t>
      </w:r>
      <w:r w:rsidR="00B25D5D">
        <w:rPr>
          <w:rFonts w:ascii="Times New Roman" w:eastAsiaTheme="minorEastAsia" w:hAnsi="Times New Roman" w:cs="Times New Roman"/>
          <w:iCs/>
          <w:sz w:val="28"/>
          <w:szCs w:val="28"/>
          <w:lang w:val="en-US"/>
        </w:rPr>
        <w:t xml:space="preserve">the quantity of medium and high skilled workers, we come up with the following </w:t>
      </w:r>
      <w:r w:rsidR="004F5D4F">
        <w:rPr>
          <w:rFonts w:ascii="Times New Roman" w:eastAsiaTheme="minorEastAsia" w:hAnsi="Times New Roman" w:cs="Times New Roman"/>
          <w:iCs/>
          <w:sz w:val="28"/>
          <w:szCs w:val="28"/>
          <w:lang w:val="en-US"/>
        </w:rPr>
        <w:t>results</w:t>
      </w:r>
      <w:r w:rsidR="00EC5BF1">
        <w:rPr>
          <w:rFonts w:ascii="Times New Roman" w:eastAsiaTheme="minorEastAsia" w:hAnsi="Times New Roman" w:cs="Times New Roman"/>
          <w:iCs/>
          <w:sz w:val="28"/>
          <w:szCs w:val="28"/>
          <w:lang w:val="en-US"/>
        </w:rPr>
        <w:t>:</w:t>
      </w:r>
    </w:p>
    <w:p w14:paraId="1F0D5BF0" w14:textId="2D05ACCA" w:rsidR="00EC5BF1" w:rsidRDefault="00124E46" w:rsidP="0024728E">
      <w:pPr>
        <w:pStyle w:val="a3"/>
        <w:numPr>
          <w:ilvl w:val="0"/>
          <w:numId w:val="2"/>
        </w:numPr>
        <w:spacing w:after="0" w:line="264" w:lineRule="auto"/>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 xml:space="preserve">the dynamics of the quantity of medium skilled workers have </w:t>
      </w:r>
      <w:r w:rsidR="00362C5A">
        <w:rPr>
          <w:rFonts w:ascii="Times New Roman" w:eastAsiaTheme="minorEastAsia" w:hAnsi="Times New Roman" w:cs="Times New Roman"/>
          <w:iCs/>
          <w:sz w:val="28"/>
          <w:szCs w:val="28"/>
          <w:lang w:val="en-US"/>
        </w:rPr>
        <w:t>greater influence on the dynamics of enrollment in higher education than the dynamics of the quantity of high skilled workers</w:t>
      </w:r>
      <w:r w:rsidR="00F6131E">
        <w:rPr>
          <w:rFonts w:ascii="Times New Roman" w:eastAsiaTheme="minorEastAsia" w:hAnsi="Times New Roman" w:cs="Times New Roman"/>
          <w:iCs/>
          <w:sz w:val="28"/>
          <w:szCs w:val="28"/>
          <w:lang w:val="en-US"/>
        </w:rPr>
        <w:t xml:space="preserve"> which is supported by the estimates of the </w:t>
      </w:r>
      <w:r w:rsidR="00215BEC">
        <w:rPr>
          <w:rFonts w:ascii="Times New Roman" w:eastAsiaTheme="minorEastAsia" w:hAnsi="Times New Roman" w:cs="Times New Roman"/>
          <w:iCs/>
          <w:sz w:val="28"/>
          <w:szCs w:val="28"/>
          <w:lang w:val="en-US"/>
        </w:rPr>
        <w:t>regression coefficients</w:t>
      </w:r>
      <w:r w:rsidR="000553C6">
        <w:rPr>
          <w:rFonts w:ascii="Times New Roman" w:eastAsiaTheme="minorEastAsia" w:hAnsi="Times New Roman" w:cs="Times New Roman"/>
          <w:iCs/>
          <w:sz w:val="28"/>
          <w:szCs w:val="28"/>
          <w:lang w:val="en-US"/>
        </w:rPr>
        <w:t>;</w:t>
      </w:r>
    </w:p>
    <w:p w14:paraId="00914161" w14:textId="5B343979" w:rsidR="00B9781A" w:rsidRDefault="000553C6" w:rsidP="0024728E">
      <w:pPr>
        <w:pStyle w:val="a3"/>
        <w:numPr>
          <w:ilvl w:val="0"/>
          <w:numId w:val="2"/>
        </w:numPr>
        <w:spacing w:after="0" w:line="264" w:lineRule="auto"/>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h</w:t>
      </w:r>
      <w:r w:rsidR="00FF04B7">
        <w:rPr>
          <w:rFonts w:ascii="Times New Roman" w:eastAsiaTheme="minorEastAsia" w:hAnsi="Times New Roman" w:cs="Times New Roman"/>
          <w:iCs/>
          <w:sz w:val="28"/>
          <w:szCs w:val="28"/>
          <w:lang w:val="en-US"/>
        </w:rPr>
        <w:t xml:space="preserve">igh growth rates of the quantity of medium skilled workers compared </w:t>
      </w:r>
      <w:r w:rsidR="004947F6">
        <w:rPr>
          <w:rFonts w:ascii="Times New Roman" w:eastAsiaTheme="minorEastAsia" w:hAnsi="Times New Roman" w:cs="Times New Roman"/>
          <w:iCs/>
          <w:sz w:val="28"/>
          <w:szCs w:val="28"/>
          <w:lang w:val="en-US"/>
        </w:rPr>
        <w:t>to</w:t>
      </w:r>
      <w:r w:rsidR="00FF04B7">
        <w:rPr>
          <w:rFonts w:ascii="Times New Roman" w:eastAsiaTheme="minorEastAsia" w:hAnsi="Times New Roman" w:cs="Times New Roman"/>
          <w:iCs/>
          <w:sz w:val="28"/>
          <w:szCs w:val="28"/>
          <w:lang w:val="en-US"/>
        </w:rPr>
        <w:t xml:space="preserve"> the growth rates of the quantity of high skilled workers </w:t>
      </w:r>
      <w:r w:rsidR="00015C2B">
        <w:rPr>
          <w:rFonts w:ascii="Times New Roman" w:eastAsiaTheme="minorEastAsia" w:hAnsi="Times New Roman" w:cs="Times New Roman"/>
          <w:iCs/>
          <w:sz w:val="28"/>
          <w:szCs w:val="28"/>
          <w:lang w:val="en-US"/>
        </w:rPr>
        <w:t xml:space="preserve">in 1989-2005 in the developing countries </w:t>
      </w:r>
      <w:r w:rsidR="004947F6">
        <w:rPr>
          <w:rFonts w:ascii="Times New Roman" w:eastAsiaTheme="minorEastAsia" w:hAnsi="Times New Roman" w:cs="Times New Roman"/>
          <w:iCs/>
          <w:sz w:val="28"/>
          <w:szCs w:val="28"/>
          <w:lang w:val="en-US"/>
        </w:rPr>
        <w:t xml:space="preserve">(9% in a year vs. 3% in a year in average) </w:t>
      </w:r>
      <w:r w:rsidR="00200F9F">
        <w:rPr>
          <w:rFonts w:ascii="Times New Roman" w:eastAsiaTheme="minorEastAsia" w:hAnsi="Times New Roman" w:cs="Times New Roman"/>
          <w:iCs/>
          <w:sz w:val="28"/>
          <w:szCs w:val="28"/>
          <w:lang w:val="en-US"/>
        </w:rPr>
        <w:t xml:space="preserve">partly explain fast growth of </w:t>
      </w:r>
      <w:r w:rsidR="00B9781A">
        <w:rPr>
          <w:rFonts w:ascii="Times New Roman" w:eastAsiaTheme="minorEastAsia" w:hAnsi="Times New Roman" w:cs="Times New Roman"/>
          <w:iCs/>
          <w:sz w:val="28"/>
          <w:szCs w:val="28"/>
          <w:lang w:val="en-US"/>
        </w:rPr>
        <w:t>enrollment in higher education</w:t>
      </w:r>
      <w:r>
        <w:rPr>
          <w:rFonts w:ascii="Times New Roman" w:eastAsiaTheme="minorEastAsia" w:hAnsi="Times New Roman" w:cs="Times New Roman"/>
          <w:iCs/>
          <w:sz w:val="28"/>
          <w:szCs w:val="28"/>
          <w:lang w:val="en-US"/>
        </w:rPr>
        <w:t>;</w:t>
      </w:r>
      <w:r w:rsidR="00B9781A">
        <w:rPr>
          <w:rFonts w:ascii="Times New Roman" w:eastAsiaTheme="minorEastAsia" w:hAnsi="Times New Roman" w:cs="Times New Roman"/>
          <w:iCs/>
          <w:sz w:val="28"/>
          <w:szCs w:val="28"/>
          <w:lang w:val="en-US"/>
        </w:rPr>
        <w:t xml:space="preserve"> </w:t>
      </w:r>
    </w:p>
    <w:p w14:paraId="067573BE" w14:textId="7E9FBDDB" w:rsidR="000553C6" w:rsidRDefault="000553C6" w:rsidP="0024728E">
      <w:pPr>
        <w:pStyle w:val="a3"/>
        <w:numPr>
          <w:ilvl w:val="0"/>
          <w:numId w:val="2"/>
        </w:numPr>
        <w:spacing w:after="0" w:line="264" w:lineRule="auto"/>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f</w:t>
      </w:r>
      <w:r w:rsidR="009F2B80">
        <w:rPr>
          <w:rFonts w:ascii="Times New Roman" w:eastAsiaTheme="minorEastAsia" w:hAnsi="Times New Roman" w:cs="Times New Roman"/>
          <w:iCs/>
          <w:sz w:val="28"/>
          <w:szCs w:val="28"/>
          <w:lang w:val="en-US"/>
        </w:rPr>
        <w:t>urther decrease of growth rates of the quantity of medium skilled workers in the developing countries</w:t>
      </w:r>
      <w:r>
        <w:rPr>
          <w:rFonts w:ascii="Times New Roman" w:eastAsiaTheme="minorEastAsia" w:hAnsi="Times New Roman" w:cs="Times New Roman"/>
          <w:iCs/>
          <w:sz w:val="28"/>
          <w:szCs w:val="28"/>
          <w:lang w:val="en-US"/>
        </w:rPr>
        <w:t xml:space="preserve"> after 2005</w:t>
      </w:r>
      <w:r w:rsidR="009F2B80">
        <w:rPr>
          <w:rFonts w:ascii="Times New Roman" w:eastAsiaTheme="minorEastAsia" w:hAnsi="Times New Roman" w:cs="Times New Roman"/>
          <w:iCs/>
          <w:sz w:val="28"/>
          <w:szCs w:val="28"/>
          <w:lang w:val="en-US"/>
        </w:rPr>
        <w:t xml:space="preserve"> </w:t>
      </w:r>
      <w:r>
        <w:rPr>
          <w:rFonts w:ascii="Times New Roman" w:eastAsiaTheme="minorEastAsia" w:hAnsi="Times New Roman" w:cs="Times New Roman"/>
          <w:iCs/>
          <w:sz w:val="28"/>
          <w:szCs w:val="28"/>
          <w:lang w:val="en-US"/>
        </w:rPr>
        <w:t>resulted in a fall of growth rate of the share of students in the quantity of youth;</w:t>
      </w:r>
    </w:p>
    <w:p w14:paraId="56509C4A" w14:textId="2116709B" w:rsidR="00362C5A" w:rsidRPr="00EC5BF1" w:rsidRDefault="00B45C4F" w:rsidP="0024728E">
      <w:pPr>
        <w:pStyle w:val="a3"/>
        <w:numPr>
          <w:ilvl w:val="0"/>
          <w:numId w:val="2"/>
        </w:numPr>
        <w:spacing w:after="0" w:line="264" w:lineRule="auto"/>
        <w:jc w:val="both"/>
        <w:rPr>
          <w:rFonts w:ascii="Times New Roman" w:eastAsiaTheme="minorEastAsia" w:hAnsi="Times New Roman" w:cs="Times New Roman"/>
          <w:iCs/>
          <w:sz w:val="28"/>
          <w:szCs w:val="28"/>
          <w:lang w:val="en-US"/>
        </w:rPr>
      </w:pPr>
      <w:r>
        <w:rPr>
          <w:rFonts w:ascii="Times New Roman" w:eastAsiaTheme="minorEastAsia" w:hAnsi="Times New Roman" w:cs="Times New Roman"/>
          <w:iCs/>
          <w:sz w:val="28"/>
          <w:szCs w:val="28"/>
          <w:lang w:val="en-US"/>
        </w:rPr>
        <w:t>task replacing technologies</w:t>
      </w:r>
      <w:r w:rsidR="00A97D16">
        <w:rPr>
          <w:rFonts w:ascii="Times New Roman" w:eastAsiaTheme="minorEastAsia" w:hAnsi="Times New Roman" w:cs="Times New Roman"/>
          <w:iCs/>
          <w:sz w:val="28"/>
          <w:szCs w:val="28"/>
          <w:lang w:val="en-US"/>
        </w:rPr>
        <w:t xml:space="preserve"> l</w:t>
      </w:r>
      <w:r w:rsidR="000D4E87">
        <w:rPr>
          <w:rFonts w:ascii="Times New Roman" w:eastAsiaTheme="minorEastAsia" w:hAnsi="Times New Roman" w:cs="Times New Roman"/>
          <w:iCs/>
          <w:sz w:val="28"/>
          <w:szCs w:val="28"/>
          <w:lang w:val="en-US"/>
        </w:rPr>
        <w:t>imit</w:t>
      </w:r>
      <w:r w:rsidR="00A97D16">
        <w:rPr>
          <w:rFonts w:ascii="Times New Roman" w:eastAsiaTheme="minorEastAsia" w:hAnsi="Times New Roman" w:cs="Times New Roman"/>
          <w:iCs/>
          <w:sz w:val="28"/>
          <w:szCs w:val="28"/>
          <w:lang w:val="en-US"/>
        </w:rPr>
        <w:t xml:space="preserve"> the role of medium skilled workers in </w:t>
      </w:r>
      <w:r w:rsidR="001A24A9">
        <w:rPr>
          <w:rFonts w:ascii="Times New Roman" w:eastAsiaTheme="minorEastAsia" w:hAnsi="Times New Roman" w:cs="Times New Roman"/>
          <w:iCs/>
          <w:sz w:val="28"/>
          <w:szCs w:val="28"/>
          <w:lang w:val="en-US"/>
        </w:rPr>
        <w:t>the production process</w:t>
      </w:r>
      <w:r w:rsidR="00DF7F90">
        <w:rPr>
          <w:rFonts w:ascii="Times New Roman" w:eastAsiaTheme="minorEastAsia" w:hAnsi="Times New Roman" w:cs="Times New Roman"/>
          <w:iCs/>
          <w:sz w:val="28"/>
          <w:szCs w:val="28"/>
          <w:lang w:val="en-US"/>
        </w:rPr>
        <w:t xml:space="preserve"> and </w:t>
      </w:r>
      <w:r w:rsidR="004B5503">
        <w:rPr>
          <w:rFonts w:ascii="Times New Roman" w:eastAsiaTheme="minorEastAsia" w:hAnsi="Times New Roman" w:cs="Times New Roman"/>
          <w:iCs/>
          <w:sz w:val="28"/>
          <w:szCs w:val="28"/>
          <w:lang w:val="en-US"/>
        </w:rPr>
        <w:t xml:space="preserve">as well as </w:t>
      </w:r>
      <w:r w:rsidR="00DF7F90">
        <w:rPr>
          <w:rFonts w:ascii="Times New Roman" w:eastAsiaTheme="minorEastAsia" w:hAnsi="Times New Roman" w:cs="Times New Roman"/>
          <w:iCs/>
          <w:sz w:val="28"/>
          <w:szCs w:val="28"/>
          <w:lang w:val="en-US"/>
        </w:rPr>
        <w:t>their relative wage</w:t>
      </w:r>
      <w:r w:rsidR="004B5503">
        <w:rPr>
          <w:rFonts w:ascii="Times New Roman" w:eastAsiaTheme="minorEastAsia" w:hAnsi="Times New Roman" w:cs="Times New Roman"/>
          <w:iCs/>
          <w:sz w:val="28"/>
          <w:szCs w:val="28"/>
          <w:lang w:val="en-US"/>
        </w:rPr>
        <w:t xml:space="preserve"> in the developed countries</w:t>
      </w:r>
      <w:r w:rsidR="00012193">
        <w:rPr>
          <w:rFonts w:ascii="Times New Roman" w:eastAsiaTheme="minorEastAsia" w:hAnsi="Times New Roman" w:cs="Times New Roman"/>
          <w:iCs/>
          <w:sz w:val="28"/>
          <w:szCs w:val="28"/>
          <w:lang w:val="en-US"/>
        </w:rPr>
        <w:t xml:space="preserve"> which</w:t>
      </w:r>
      <w:r w:rsidR="0040375D">
        <w:rPr>
          <w:rFonts w:ascii="Times New Roman" w:eastAsiaTheme="minorEastAsia" w:hAnsi="Times New Roman" w:cs="Times New Roman"/>
          <w:iCs/>
          <w:sz w:val="28"/>
          <w:szCs w:val="28"/>
          <w:lang w:val="en-US"/>
        </w:rPr>
        <w:t xml:space="preserve"> drives up the demand for higher education</w:t>
      </w:r>
      <w:r w:rsidR="00012193">
        <w:rPr>
          <w:rFonts w:ascii="Times New Roman" w:eastAsiaTheme="minorEastAsia" w:hAnsi="Times New Roman" w:cs="Times New Roman"/>
          <w:iCs/>
          <w:sz w:val="28"/>
          <w:szCs w:val="28"/>
          <w:lang w:val="en-US"/>
        </w:rPr>
        <w:t>.</w:t>
      </w:r>
    </w:p>
    <w:sectPr w:rsidR="00362C5A" w:rsidRPr="00EC5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121D2"/>
    <w:multiLevelType w:val="hybridMultilevel"/>
    <w:tmpl w:val="6E80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8C58C0"/>
    <w:multiLevelType w:val="hybridMultilevel"/>
    <w:tmpl w:val="048496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EB"/>
    <w:rsid w:val="00002007"/>
    <w:rsid w:val="00012193"/>
    <w:rsid w:val="00015C2B"/>
    <w:rsid w:val="00031932"/>
    <w:rsid w:val="00040100"/>
    <w:rsid w:val="0004068C"/>
    <w:rsid w:val="00052751"/>
    <w:rsid w:val="000553C6"/>
    <w:rsid w:val="000609E4"/>
    <w:rsid w:val="000953B4"/>
    <w:rsid w:val="000D4E87"/>
    <w:rsid w:val="000D7CC2"/>
    <w:rsid w:val="000E5AA5"/>
    <w:rsid w:val="000F1787"/>
    <w:rsid w:val="001034BC"/>
    <w:rsid w:val="00117535"/>
    <w:rsid w:val="00124E46"/>
    <w:rsid w:val="0019102B"/>
    <w:rsid w:val="001A10C6"/>
    <w:rsid w:val="001A24A9"/>
    <w:rsid w:val="00200F9F"/>
    <w:rsid w:val="002157A4"/>
    <w:rsid w:val="00215899"/>
    <w:rsid w:val="00215BEC"/>
    <w:rsid w:val="002262A3"/>
    <w:rsid w:val="00234431"/>
    <w:rsid w:val="00236570"/>
    <w:rsid w:val="0024728E"/>
    <w:rsid w:val="00247AAB"/>
    <w:rsid w:val="00253B77"/>
    <w:rsid w:val="002A5D4F"/>
    <w:rsid w:val="002B24E7"/>
    <w:rsid w:val="002B60DC"/>
    <w:rsid w:val="002C46F9"/>
    <w:rsid w:val="00324CAA"/>
    <w:rsid w:val="00346C93"/>
    <w:rsid w:val="00362C5A"/>
    <w:rsid w:val="00376A41"/>
    <w:rsid w:val="003A02B8"/>
    <w:rsid w:val="003B4CE3"/>
    <w:rsid w:val="003E7657"/>
    <w:rsid w:val="003F3D8E"/>
    <w:rsid w:val="0040375D"/>
    <w:rsid w:val="00444AEB"/>
    <w:rsid w:val="00453437"/>
    <w:rsid w:val="0048166A"/>
    <w:rsid w:val="00490A74"/>
    <w:rsid w:val="004947F6"/>
    <w:rsid w:val="004B5503"/>
    <w:rsid w:val="004C56E1"/>
    <w:rsid w:val="004F5D4F"/>
    <w:rsid w:val="00507D28"/>
    <w:rsid w:val="005A211B"/>
    <w:rsid w:val="005B5EEE"/>
    <w:rsid w:val="005F2C93"/>
    <w:rsid w:val="006203AD"/>
    <w:rsid w:val="00635E64"/>
    <w:rsid w:val="00652A40"/>
    <w:rsid w:val="0065657C"/>
    <w:rsid w:val="00687012"/>
    <w:rsid w:val="006B02DF"/>
    <w:rsid w:val="006B70CF"/>
    <w:rsid w:val="006C1DD6"/>
    <w:rsid w:val="006D58F7"/>
    <w:rsid w:val="006E55A1"/>
    <w:rsid w:val="007106DD"/>
    <w:rsid w:val="00712782"/>
    <w:rsid w:val="007C1A38"/>
    <w:rsid w:val="00820BCA"/>
    <w:rsid w:val="00824751"/>
    <w:rsid w:val="00842116"/>
    <w:rsid w:val="00845A06"/>
    <w:rsid w:val="008668F2"/>
    <w:rsid w:val="00872164"/>
    <w:rsid w:val="008C0179"/>
    <w:rsid w:val="008D5386"/>
    <w:rsid w:val="008D7C32"/>
    <w:rsid w:val="008E5786"/>
    <w:rsid w:val="00905CB2"/>
    <w:rsid w:val="009510E9"/>
    <w:rsid w:val="009A3310"/>
    <w:rsid w:val="009B7ED6"/>
    <w:rsid w:val="009F2B80"/>
    <w:rsid w:val="00A3318A"/>
    <w:rsid w:val="00A40DF8"/>
    <w:rsid w:val="00A86BAE"/>
    <w:rsid w:val="00A97D16"/>
    <w:rsid w:val="00AA044A"/>
    <w:rsid w:val="00AA34AB"/>
    <w:rsid w:val="00AC3AFC"/>
    <w:rsid w:val="00AE3835"/>
    <w:rsid w:val="00AE5E45"/>
    <w:rsid w:val="00B25D5D"/>
    <w:rsid w:val="00B370BD"/>
    <w:rsid w:val="00B45C4F"/>
    <w:rsid w:val="00B878BF"/>
    <w:rsid w:val="00B9781A"/>
    <w:rsid w:val="00BC6F20"/>
    <w:rsid w:val="00BC765D"/>
    <w:rsid w:val="00BD0C84"/>
    <w:rsid w:val="00BF332D"/>
    <w:rsid w:val="00C10EA9"/>
    <w:rsid w:val="00C3631D"/>
    <w:rsid w:val="00C72095"/>
    <w:rsid w:val="00C92B4D"/>
    <w:rsid w:val="00D13B6F"/>
    <w:rsid w:val="00D336AF"/>
    <w:rsid w:val="00D37B84"/>
    <w:rsid w:val="00D40CF8"/>
    <w:rsid w:val="00DF0048"/>
    <w:rsid w:val="00DF7F90"/>
    <w:rsid w:val="00E30AA1"/>
    <w:rsid w:val="00EC5BF1"/>
    <w:rsid w:val="00F06382"/>
    <w:rsid w:val="00F119BB"/>
    <w:rsid w:val="00F145BA"/>
    <w:rsid w:val="00F24E69"/>
    <w:rsid w:val="00F40533"/>
    <w:rsid w:val="00F419AD"/>
    <w:rsid w:val="00F6131E"/>
    <w:rsid w:val="00FF04B7"/>
    <w:rsid w:val="00FF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6491"/>
  <w15:chartTrackingRefBased/>
  <w15:docId w15:val="{9FEB6A86-00C8-4E65-9D48-76CD22E9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rsid w:val="00D13B6F"/>
  </w:style>
  <w:style w:type="paragraph" w:styleId="a3">
    <w:name w:val="List Paragraph"/>
    <w:basedOn w:val="a"/>
    <w:uiPriority w:val="34"/>
    <w:qFormat/>
    <w:rsid w:val="000E5AA5"/>
    <w:pPr>
      <w:ind w:left="720"/>
      <w:contextualSpacing/>
    </w:pPr>
  </w:style>
  <w:style w:type="character" w:styleId="a4">
    <w:name w:val="Placeholder Text"/>
    <w:basedOn w:val="a0"/>
    <w:uiPriority w:val="99"/>
    <w:semiHidden/>
    <w:rsid w:val="00842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Тележкина</dc:creator>
  <cp:keywords/>
  <dc:description/>
  <cp:lastModifiedBy>Марина Тележкина</cp:lastModifiedBy>
  <cp:revision>119</cp:revision>
  <dcterms:created xsi:type="dcterms:W3CDTF">2021-11-25T18:31:00Z</dcterms:created>
  <dcterms:modified xsi:type="dcterms:W3CDTF">2021-11-25T20:23:00Z</dcterms:modified>
</cp:coreProperties>
</file>