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12C9" w14:textId="462FC068" w:rsidR="00B230B6" w:rsidRPr="007A0010" w:rsidRDefault="007A0010" w:rsidP="007A0010">
      <w:pPr>
        <w:jc w:val="both"/>
        <w:rPr>
          <w:rFonts w:ascii="Times New Roman" w:hAnsi="Times New Roman" w:cs="Times New Roman"/>
          <w:sz w:val="28"/>
          <w:szCs w:val="28"/>
        </w:rPr>
      </w:pPr>
      <w:r w:rsidRPr="007A0010">
        <w:rPr>
          <w:rFonts w:ascii="Times New Roman" w:hAnsi="Times New Roman" w:cs="Times New Roman"/>
          <w:sz w:val="28"/>
          <w:szCs w:val="28"/>
        </w:rPr>
        <w:t>А</w:t>
      </w:r>
      <w:r w:rsidRPr="007A0010">
        <w:rPr>
          <w:rFonts w:ascii="Times New Roman" w:hAnsi="Times New Roman" w:cs="Times New Roman"/>
          <w:sz w:val="28"/>
          <w:szCs w:val="28"/>
        </w:rPr>
        <w:t xml:space="preserve">нализ динамики 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 xml:space="preserve"> режимов на основе многофункциональной базы данных </w:t>
      </w:r>
      <w:r w:rsidRPr="007A0010">
        <w:rPr>
          <w:rFonts w:ascii="Times New Roman" w:hAnsi="Times New Roman" w:cs="Times New Roman"/>
          <w:sz w:val="28"/>
          <w:szCs w:val="28"/>
        </w:rPr>
        <w:t>«SANCTIONSRUBASE+»</w:t>
      </w:r>
    </w:p>
    <w:p w14:paraId="30F53FCE" w14:textId="4B9D9C80" w:rsidR="007A0010" w:rsidRPr="007A0010" w:rsidRDefault="007A0010" w:rsidP="007A0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C4300" w14:textId="77777777" w:rsidR="007A0010" w:rsidRPr="007A0010" w:rsidRDefault="007A0010" w:rsidP="007A0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0010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анализ санкций, 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введеных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 xml:space="preserve"> против Российской Федерации в </w:t>
      </w:r>
      <w:proofErr w:type="gramStart"/>
      <w:r w:rsidRPr="007A0010">
        <w:rPr>
          <w:rFonts w:ascii="Times New Roman" w:hAnsi="Times New Roman" w:cs="Times New Roman"/>
          <w:sz w:val="28"/>
          <w:szCs w:val="28"/>
        </w:rPr>
        <w:t>2012-2022</w:t>
      </w:r>
      <w:proofErr w:type="gramEnd"/>
      <w:r w:rsidRPr="007A0010">
        <w:rPr>
          <w:rFonts w:ascii="Times New Roman" w:hAnsi="Times New Roman" w:cs="Times New Roman"/>
          <w:sz w:val="28"/>
          <w:szCs w:val="28"/>
        </w:rPr>
        <w:t xml:space="preserve"> гг. с помощью многофункциональной базы данных как эффективного инструмента для анализа 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 xml:space="preserve"> политики в отношении РФ и ее дальнейшего прогнозирования.</w:t>
      </w:r>
    </w:p>
    <w:p w14:paraId="7889AC18" w14:textId="75930023" w:rsidR="007A0010" w:rsidRPr="007A0010" w:rsidRDefault="007A0010" w:rsidP="007A0010">
      <w:pPr>
        <w:jc w:val="both"/>
        <w:rPr>
          <w:rFonts w:ascii="Times New Roman" w:hAnsi="Times New Roman" w:cs="Times New Roman"/>
          <w:sz w:val="28"/>
          <w:szCs w:val="28"/>
        </w:rPr>
      </w:pPr>
      <w:r w:rsidRPr="007A0010">
        <w:rPr>
          <w:rFonts w:ascii="Times New Roman" w:hAnsi="Times New Roman" w:cs="Times New Roman"/>
          <w:sz w:val="28"/>
          <w:szCs w:val="28"/>
        </w:rPr>
        <w:t>Методологически исследование включает в себя три ключевых составляющих. Во-первых, разработку архитектуры базы данных и ее наполнение на основе находящихся в открытом доступе нормативно-правовых документов стран-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санкционеров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 xml:space="preserve">. Во-вторых, исследование массива 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 xml:space="preserve">-аккаунтов политиков и чиновников (3487 аккаунтов), причастных к формированию 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 xml:space="preserve"> политики в отношении РФ, путем анализа статистических данных, тематического моделирования и </w:t>
      </w:r>
      <w:proofErr w:type="spellStart"/>
      <w:r w:rsidRPr="007A0010">
        <w:rPr>
          <w:rFonts w:ascii="Times New Roman" w:hAnsi="Times New Roman" w:cs="Times New Roman"/>
          <w:sz w:val="28"/>
          <w:szCs w:val="28"/>
        </w:rPr>
        <w:t>сентимент</w:t>
      </w:r>
      <w:proofErr w:type="spellEnd"/>
      <w:r w:rsidRPr="007A0010">
        <w:rPr>
          <w:rFonts w:ascii="Times New Roman" w:hAnsi="Times New Roman" w:cs="Times New Roman"/>
          <w:sz w:val="28"/>
          <w:szCs w:val="28"/>
        </w:rPr>
        <w:t>-анализа. В-третьих, анализ наиболее важных случаев административного и уголовного преследования бизнеса со стороны властей США и Великобритании за нарушение режима санкций в формате кейс-бука.</w:t>
      </w:r>
    </w:p>
    <w:sectPr w:rsidR="007A0010" w:rsidRPr="007A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10"/>
    <w:rsid w:val="007A0010"/>
    <w:rsid w:val="007C4D8F"/>
    <w:rsid w:val="00AA158A"/>
    <w:rsid w:val="00AA577C"/>
    <w:rsid w:val="00B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32C0A"/>
  <w15:chartTrackingRefBased/>
  <w15:docId w15:val="{8A4E7BFF-E760-DA4A-B6D5-5628E4C6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Лолита Витальевна</dc:creator>
  <cp:keywords/>
  <dc:description/>
  <cp:lastModifiedBy>Красикова Лолита Витальевна</cp:lastModifiedBy>
  <cp:revision>1</cp:revision>
  <dcterms:created xsi:type="dcterms:W3CDTF">2023-03-16T16:21:00Z</dcterms:created>
  <dcterms:modified xsi:type="dcterms:W3CDTF">2023-03-16T16:22:00Z</dcterms:modified>
</cp:coreProperties>
</file>