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AD" w:rsidRDefault="00EF6A7B" w:rsidP="00CB33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6A7B">
        <w:rPr>
          <w:rFonts w:ascii="Times New Roman" w:hAnsi="Times New Roman" w:cs="Times New Roman"/>
          <w:sz w:val="26"/>
          <w:szCs w:val="26"/>
        </w:rPr>
        <w:t>В работе</w:t>
      </w:r>
      <w:r>
        <w:rPr>
          <w:rFonts w:ascii="Times New Roman" w:hAnsi="Times New Roman" w:cs="Times New Roman"/>
          <w:sz w:val="26"/>
          <w:szCs w:val="26"/>
        </w:rPr>
        <w:t xml:space="preserve"> анализируется соответствие проведённой региональной политики в конце </w:t>
      </w:r>
      <w:r>
        <w:rPr>
          <w:rFonts w:ascii="Times New Roman" w:hAnsi="Times New Roman" w:cs="Times New Roman"/>
          <w:sz w:val="26"/>
          <w:szCs w:val="26"/>
          <w:lang w:val="en-GB"/>
        </w:rPr>
        <w:t>XX</w:t>
      </w:r>
      <w:r w:rsidRPr="00EF6A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F6A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начале </w:t>
      </w:r>
      <w:r>
        <w:rPr>
          <w:rFonts w:ascii="Times New Roman" w:hAnsi="Times New Roman" w:cs="Times New Roman"/>
          <w:sz w:val="26"/>
          <w:szCs w:val="26"/>
          <w:lang w:val="en-GB"/>
        </w:rPr>
        <w:t>XXI</w:t>
      </w:r>
      <w:r w:rsidRPr="00EF6A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 Финляндии и Швеции</w:t>
      </w:r>
      <w:r w:rsidRPr="00EF6A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размещением высокотехнологичных предприятий, к которым относятся производство фармацевтических препаратов, электроники и оптики, авиационной и космической техники. Выделяются ареалы, кластеры и научные парки, способствующие развитию мал</w:t>
      </w:r>
      <w:r w:rsidR="00CB33AD">
        <w:rPr>
          <w:rFonts w:ascii="Times New Roman" w:hAnsi="Times New Roman" w:cs="Times New Roman"/>
          <w:sz w:val="26"/>
          <w:szCs w:val="26"/>
        </w:rPr>
        <w:t xml:space="preserve">ых и средних предприятий (МСП). Исследуется трансформация </w:t>
      </w:r>
      <w:r w:rsidR="00493310">
        <w:rPr>
          <w:rFonts w:ascii="Times New Roman" w:hAnsi="Times New Roman" w:cs="Times New Roman"/>
          <w:sz w:val="26"/>
          <w:szCs w:val="26"/>
        </w:rPr>
        <w:t>территориальной структуры высокотехнологичных отраслей промышленности, устанавливаются факторы размещения производств.</w:t>
      </w:r>
    </w:p>
    <w:p w:rsidR="005C6B8D" w:rsidRDefault="00493310" w:rsidP="001F7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Вопросы регионального развития в рассматриваемых странах и их особенности исследовались в трудах А.М. Волкова, С.Б.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Хавронина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Тюккюляйнена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Суорса</w:t>
      </w:r>
      <w:proofErr w:type="spellEnd"/>
      <w:r w:rsidR="001F7BE9">
        <w:rPr>
          <w:rFonts w:ascii="Times New Roman" w:hAnsi="Times New Roman" w:cs="Times New Roman"/>
          <w:sz w:val="26"/>
          <w:szCs w:val="26"/>
        </w:rPr>
        <w:t>, однако в их исследованиях опубликованы институциональные особенности проведения политики в отношении тер</w:t>
      </w:r>
      <w:r w:rsidR="005C6B8D">
        <w:rPr>
          <w:rFonts w:ascii="Times New Roman" w:hAnsi="Times New Roman" w:cs="Times New Roman"/>
          <w:sz w:val="26"/>
          <w:szCs w:val="26"/>
        </w:rPr>
        <w:t>риторий стран Северной Европы.</w:t>
      </w:r>
    </w:p>
    <w:p w:rsidR="001F7BE9" w:rsidRDefault="001F7BE9" w:rsidP="001F7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Составленная по данным аналитических сайтов </w:t>
      </w:r>
      <w:r w:rsidRPr="001F7BE9">
        <w:rPr>
          <w:rFonts w:ascii="Times New Roman" w:hAnsi="Times New Roman" w:cs="Times New Roman"/>
          <w:i/>
          <w:sz w:val="26"/>
          <w:szCs w:val="26"/>
          <w:lang w:val="en-GB"/>
        </w:rPr>
        <w:t>Finder</w:t>
      </w:r>
      <w:r w:rsidRPr="001F7BE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F7BE9">
        <w:rPr>
          <w:rFonts w:ascii="Times New Roman" w:hAnsi="Times New Roman" w:cs="Times New Roman"/>
          <w:i/>
          <w:sz w:val="26"/>
          <w:szCs w:val="26"/>
          <w:lang w:val="en-GB"/>
        </w:rPr>
        <w:t>Kauppalehti</w:t>
      </w:r>
      <w:proofErr w:type="spellEnd"/>
      <w:r w:rsidRPr="001F7BE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GB"/>
        </w:rPr>
        <w:t>Proff</w:t>
      </w:r>
      <w:proofErr w:type="spellEnd"/>
      <w:r w:rsidRPr="001F7BE9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1F7BE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F7BE9">
        <w:rPr>
          <w:rFonts w:ascii="Times New Roman" w:hAnsi="Times New Roman" w:cs="Times New Roman"/>
          <w:i/>
          <w:sz w:val="26"/>
          <w:szCs w:val="26"/>
          <w:lang w:val="en-GB"/>
        </w:rPr>
        <w:t>Vainu</w:t>
      </w:r>
      <w:proofErr w:type="spellEnd"/>
      <w:r w:rsidRPr="001F7B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база данных позволяет сравнить соответствие по десятилетиям проведённую экономическую политику с реальным размещением производственных сил. При проведении исследования были применены описательный, сравнительный, аналитический и картографический методы.</w:t>
      </w:r>
    </w:p>
    <w:p w:rsidR="001A0D09" w:rsidRDefault="001F7BE9" w:rsidP="001F7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картографировании местоположения предприятий установлено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моноцентричное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развитие территориальной структуры Финляндии с центром в Хельсинки и его окрестностях (область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Уусимаа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полицентричное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Швеции с очагами развития в столичном лене Стокгольм и южной зоной — ленами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Вестра-Гёталанд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(Гётеборг и Мальмё), являющимися научными, университетскими центрами, а также ядром развития шведско-датского кластера «Медицинская долина».</w:t>
      </w:r>
    </w:p>
    <w:p w:rsidR="001F7BE9" w:rsidRDefault="00C041B4" w:rsidP="001F7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трансформации территориальной структуры по десятилетиям обнаруживается развитие от столичных регионов в обеих странах в 1960-е гг. к восточным областям Финляндии</w:t>
      </w:r>
      <w:r w:rsidRPr="00C041B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региональной политикой) и к западу от Стокгольма к лену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Вестманланд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Швеции</w:t>
      </w:r>
      <w:r w:rsidR="001A0D09">
        <w:rPr>
          <w:rFonts w:ascii="Times New Roman" w:hAnsi="Times New Roman" w:cs="Times New Roman"/>
          <w:sz w:val="26"/>
          <w:szCs w:val="26"/>
        </w:rPr>
        <w:t xml:space="preserve"> в 1970-е гг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1A0D09">
        <w:rPr>
          <w:rFonts w:ascii="Times New Roman" w:hAnsi="Times New Roman" w:cs="Times New Roman"/>
          <w:sz w:val="26"/>
          <w:szCs w:val="26"/>
        </w:rPr>
        <w:t xml:space="preserve"> В последующее десятилетие усилиями многих региональных центров созданы технологические парки, в основном являющиеся бизнес-консультантами и инкубаторами новых предприятий, в результате чего началось массовое появление </w:t>
      </w:r>
      <w:r w:rsidR="001A0D09">
        <w:rPr>
          <w:rFonts w:ascii="Times New Roman" w:hAnsi="Times New Roman" w:cs="Times New Roman"/>
          <w:sz w:val="26"/>
          <w:szCs w:val="26"/>
        </w:rPr>
        <w:lastRenderedPageBreak/>
        <w:t xml:space="preserve">производств электроники и оптики. В конце </w:t>
      </w:r>
      <w:r w:rsidR="001A0D09">
        <w:rPr>
          <w:rFonts w:ascii="Times New Roman" w:hAnsi="Times New Roman" w:cs="Times New Roman"/>
          <w:sz w:val="26"/>
          <w:szCs w:val="26"/>
          <w:lang w:val="en-GB"/>
        </w:rPr>
        <w:t>XX</w:t>
      </w:r>
      <w:r w:rsidR="001A0D09" w:rsidRPr="001A0D09">
        <w:rPr>
          <w:rFonts w:ascii="Times New Roman" w:hAnsi="Times New Roman" w:cs="Times New Roman"/>
          <w:sz w:val="26"/>
          <w:szCs w:val="26"/>
        </w:rPr>
        <w:t xml:space="preserve"> </w:t>
      </w:r>
      <w:r w:rsidR="001A0D09">
        <w:rPr>
          <w:rFonts w:ascii="Times New Roman" w:hAnsi="Times New Roman" w:cs="Times New Roman"/>
          <w:sz w:val="26"/>
          <w:szCs w:val="26"/>
        </w:rPr>
        <w:t>в. ведение региональной политики продиктовано стремлением к преодолению экономической отсталости периферийных регионов, в результате чего открываются новые высокотехнологичные производств</w:t>
      </w:r>
      <w:r w:rsidR="005257C2">
        <w:rPr>
          <w:rFonts w:ascii="Times New Roman" w:hAnsi="Times New Roman" w:cs="Times New Roman"/>
          <w:sz w:val="26"/>
          <w:szCs w:val="26"/>
        </w:rPr>
        <w:t xml:space="preserve">а на севере Финляндии и Швеции, однако вскоре развитие производств тяготеет к пригородным зонам крупных агломераций. Усиление европейской интеграции приводит к появлению трансграничных экономических пространств и развитию малых авиационных предприятий, а последовавшая </w:t>
      </w:r>
      <w:proofErr w:type="spellStart"/>
      <w:r w:rsidR="005257C2">
        <w:rPr>
          <w:rFonts w:ascii="Times New Roman" w:hAnsi="Times New Roman" w:cs="Times New Roman"/>
          <w:sz w:val="26"/>
          <w:szCs w:val="26"/>
        </w:rPr>
        <w:t>коронавирусная</w:t>
      </w:r>
      <w:proofErr w:type="spellEnd"/>
      <w:r w:rsidR="005257C2">
        <w:rPr>
          <w:rFonts w:ascii="Times New Roman" w:hAnsi="Times New Roman" w:cs="Times New Roman"/>
          <w:sz w:val="26"/>
          <w:szCs w:val="26"/>
        </w:rPr>
        <w:t xml:space="preserve"> инфекция значительно усилила позиции фармацевтических компаний на мировом рынке.</w:t>
      </w:r>
    </w:p>
    <w:p w:rsidR="005257C2" w:rsidRPr="001A0D09" w:rsidRDefault="005257C2" w:rsidP="001F7B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построенных картосхем по территориальной структуре позволяет выделить рекомендации по размещению производств для структурной перестройки экономики регионов Северо-Запада России. До проведённого исследования </w:t>
      </w:r>
      <w:r w:rsidR="005C6B8D">
        <w:rPr>
          <w:rFonts w:ascii="Times New Roman" w:hAnsi="Times New Roman" w:cs="Times New Roman"/>
          <w:sz w:val="26"/>
          <w:szCs w:val="26"/>
        </w:rPr>
        <w:t>в российской литературе не встречалось подобных исследований, проведённых на микроуровне, включая анализ на уровне муниципалитетов.</w:t>
      </w:r>
    </w:p>
    <w:p w:rsidR="001F7BE9" w:rsidRPr="001F7BE9" w:rsidRDefault="001F7BE9" w:rsidP="00CB33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F7BE9" w:rsidRPr="001F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21"/>
    <w:rsid w:val="001A0D09"/>
    <w:rsid w:val="001C1F6B"/>
    <w:rsid w:val="001F7BE9"/>
    <w:rsid w:val="00420F21"/>
    <w:rsid w:val="0043156F"/>
    <w:rsid w:val="00493310"/>
    <w:rsid w:val="005257C2"/>
    <w:rsid w:val="005C6B8D"/>
    <w:rsid w:val="00655186"/>
    <w:rsid w:val="00C041B4"/>
    <w:rsid w:val="00CB33AD"/>
    <w:rsid w:val="00E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A38C6-CEA9-4257-A6D9-4B5056A4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2693</Characters>
  <Application>Microsoft Office Word</Application>
  <DocSecurity>0</DocSecurity>
  <Lines>45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Nazarov</dc:creator>
  <cp:keywords/>
  <dc:description/>
  <cp:lastModifiedBy>Nikita Nazarov</cp:lastModifiedBy>
  <cp:revision>2</cp:revision>
  <dcterms:created xsi:type="dcterms:W3CDTF">2022-11-15T16:46:00Z</dcterms:created>
  <dcterms:modified xsi:type="dcterms:W3CDTF">2022-11-15T16:46:00Z</dcterms:modified>
</cp:coreProperties>
</file>