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3F" w:rsidRDefault="003F5B3F" w:rsidP="0065517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Перспективы торгово-экономического сотрудничества России и наименее развитых стран (НРС) на основе анализа взаимной экспортно-импортной конкурентоспособности</w:t>
      </w:r>
    </w:p>
    <w:p w:rsidR="00560606" w:rsidRPr="00BA46C3" w:rsidRDefault="00AD2A68" w:rsidP="0065517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ru-RU"/>
        </w:rPr>
      </w:pPr>
    </w:p>
    <w:p w:rsidR="00140D02" w:rsidRDefault="003F5B3F" w:rsidP="009D18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Настоящее исследование дополняет и развивает результаты исследования С.В. Михневича и А.С. Паньковой </w:t>
      </w:r>
      <w:r w:rsidR="001C3407">
        <w:rPr>
          <w:rFonts w:ascii="Times New Roman" w:hAnsi="Times New Roman" w:cs="Times New Roman"/>
          <w:color w:val="000000" w:themeColor="text1"/>
        </w:rPr>
        <w:t>«</w:t>
      </w:r>
      <w:r w:rsidRPr="00655174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Конкуренция на экспортных рынках как фактор экономического развития наименее развитых стран (НРС)</w:t>
      </w:r>
      <w:r w:rsidR="001C3407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»</w:t>
      </w:r>
      <w:r w:rsidR="001C3407" w:rsidRPr="001C3407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,</w:t>
      </w:r>
      <w:r w:rsidR="001C3407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 представленного на </w:t>
      </w:r>
      <w:r w:rsidR="001C3407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US" w:eastAsia="ru-RU"/>
        </w:rPr>
        <w:t>XXI</w:t>
      </w:r>
      <w:r w:rsidR="00BA46C3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Ш</w:t>
      </w:r>
      <w:r w:rsidR="001C3407" w:rsidRPr="001C3407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 </w:t>
      </w:r>
      <w:r w:rsidR="001C3407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Апрельской конференции НИУ ВШЭ</w:t>
      </w:r>
      <w:r w:rsidR="00A063EE">
        <w:rPr>
          <w:rStyle w:val="ac"/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footnoteReference w:id="1"/>
      </w:r>
      <w:r w:rsidR="001C3407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. </w:t>
      </w:r>
      <w:r w:rsidR="00140D02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Кроме того, р</w:t>
      </w:r>
      <w:r w:rsidR="00140D02" w:rsidRPr="00655174">
        <w:rPr>
          <w:rFonts w:ascii="Times New Roman" w:hAnsi="Times New Roman" w:cs="Times New Roman"/>
          <w:color w:val="000000" w:themeColor="text1"/>
        </w:rPr>
        <w:t xml:space="preserve">езультаты анализа дополняют </w:t>
      </w:r>
      <w:r w:rsidR="00140D02">
        <w:rPr>
          <w:rFonts w:ascii="Times New Roman" w:hAnsi="Times New Roman" w:cs="Times New Roman"/>
          <w:color w:val="000000" w:themeColor="text1"/>
        </w:rPr>
        <w:t>более раннее</w:t>
      </w:r>
      <w:r w:rsidR="00140D02" w:rsidRPr="00655174">
        <w:rPr>
          <w:rFonts w:ascii="Times New Roman" w:hAnsi="Times New Roman" w:cs="Times New Roman"/>
          <w:color w:val="000000" w:themeColor="text1"/>
        </w:rPr>
        <w:t xml:space="preserve"> </w:t>
      </w:r>
      <w:r w:rsidR="00140D02">
        <w:rPr>
          <w:rFonts w:ascii="Times New Roman" w:hAnsi="Times New Roman" w:cs="Times New Roman"/>
          <w:color w:val="000000" w:themeColor="text1"/>
        </w:rPr>
        <w:t>исследование авторов, в котором</w:t>
      </w:r>
      <w:r w:rsidR="00140D02" w:rsidRPr="00655174">
        <w:rPr>
          <w:rFonts w:ascii="Times New Roman" w:hAnsi="Times New Roman" w:cs="Times New Roman"/>
          <w:color w:val="000000" w:themeColor="text1"/>
        </w:rPr>
        <w:t xml:space="preserve"> изучаются проблемы использования доходов от разработки сырьевых ресурсов НРС в целях изменения структуры и модернизации национальных экономик</w:t>
      </w:r>
      <w:r w:rsidR="00140D02">
        <w:rPr>
          <w:rStyle w:val="ac"/>
          <w:rFonts w:ascii="Times New Roman" w:hAnsi="Times New Roman" w:cs="Times New Roman"/>
          <w:color w:val="000000" w:themeColor="text1"/>
        </w:rPr>
        <w:footnoteReference w:id="2"/>
      </w:r>
      <w:r w:rsidR="00140D02" w:rsidRPr="00655174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9D182C" w:rsidRDefault="008248D0" w:rsidP="009D182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В настоящем исследовании а</w:t>
      </w:r>
      <w:r w:rsidR="001C3407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вторы обращают внимание на особую роль торговли </w:t>
      </w:r>
      <w:r w:rsidR="007114B8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в обеспечении устойчивого социально-экономического развитии и реализации принятой в 2015 г. </w:t>
      </w:r>
      <w:r w:rsidR="007114B8" w:rsidRPr="00655174">
        <w:rPr>
          <w:rFonts w:ascii="Times New Roman" w:hAnsi="Times New Roman" w:cs="Times New Roman"/>
          <w:color w:val="000000" w:themeColor="text1"/>
        </w:rPr>
        <w:t>Повестка дня в области устойчивого развития на период до 2030 г. (Повестка-2030)</w:t>
      </w:r>
      <w:r w:rsidR="007114B8">
        <w:rPr>
          <w:rFonts w:ascii="Times New Roman" w:hAnsi="Times New Roman" w:cs="Times New Roman"/>
          <w:color w:val="000000" w:themeColor="text1"/>
        </w:rPr>
        <w:t>. Для стран с относительно простой структурой экономики и ограниченным внутренним рынком</w:t>
      </w:r>
      <w:r w:rsidR="009D182C">
        <w:rPr>
          <w:rFonts w:ascii="Times New Roman" w:hAnsi="Times New Roman" w:cs="Times New Roman"/>
          <w:color w:val="000000" w:themeColor="text1"/>
        </w:rPr>
        <w:t>, таким как НРС</w:t>
      </w:r>
      <w:r w:rsidR="007114B8">
        <w:rPr>
          <w:rFonts w:ascii="Times New Roman" w:hAnsi="Times New Roman" w:cs="Times New Roman"/>
          <w:color w:val="000000" w:themeColor="text1"/>
        </w:rPr>
        <w:t xml:space="preserve"> международная торговля выступает </w:t>
      </w:r>
      <w:r w:rsidR="009D182C">
        <w:rPr>
          <w:rFonts w:ascii="Times New Roman" w:hAnsi="Times New Roman" w:cs="Times New Roman"/>
          <w:color w:val="000000" w:themeColor="text1"/>
        </w:rPr>
        <w:t xml:space="preserve">едва ли не важнейшим средством модернизации экономики и повышения благосостояния. </w:t>
      </w:r>
      <w:r w:rsidR="009D182C" w:rsidRPr="00655174">
        <w:rPr>
          <w:rFonts w:ascii="Times New Roman" w:hAnsi="Times New Roman" w:cs="Times New Roman"/>
          <w:color w:val="000000" w:themeColor="text1"/>
        </w:rPr>
        <w:t xml:space="preserve">Кроме того, эффективная внешнеторговая деятельность выступает тем источником доходов, который может повысить политическую самостоятельность и экономическую устойчивость НРС. </w:t>
      </w:r>
    </w:p>
    <w:p w:rsidR="00437D46" w:rsidRDefault="000902E7" w:rsidP="009D182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Вместе с тем з</w:t>
      </w:r>
      <w:r w:rsidR="009D182C" w:rsidRPr="00772F9B">
        <w:rPr>
          <w:rFonts w:ascii="Times New Roman" w:hAnsi="Times New Roman" w:cs="Times New Roman"/>
          <w:color w:val="000000" w:themeColor="text1"/>
        </w:rPr>
        <w:t>а время существования категории НРС только пяти государствам удалось выйти из нее: Ботсване (декабрь 1994 г.), Кабо-Верде (декабрь 2007 г.), Мальдивским островам (январь 2011 г.), Самоа (январь 2014 г.) и Экват</w:t>
      </w:r>
      <w:r w:rsidR="009D182C">
        <w:rPr>
          <w:rFonts w:ascii="Times New Roman" w:hAnsi="Times New Roman" w:cs="Times New Roman"/>
          <w:color w:val="000000" w:themeColor="text1"/>
        </w:rPr>
        <w:t xml:space="preserve">ориальной Гвинее (июнь 2017 г.). </w:t>
      </w:r>
      <w:r>
        <w:rPr>
          <w:rFonts w:ascii="Times New Roman" w:hAnsi="Times New Roman" w:cs="Times New Roman"/>
          <w:color w:val="000000" w:themeColor="text1"/>
        </w:rPr>
        <w:t xml:space="preserve">Во многом столь незначительные успехи вызваны объективными внутренними причинами, связанными с недостаточной развитостью национальных политико-экономических институтов, высокой коррупцией, нехваткой инвестиций в производственные мощности, инфраструктуру и человеческий капитал, монотоварной структурой экономики и т.д. Тем не менее, </w:t>
      </w:r>
      <w:r w:rsidR="00437D46">
        <w:rPr>
          <w:rFonts w:ascii="Times New Roman" w:hAnsi="Times New Roman" w:cs="Times New Roman"/>
          <w:color w:val="000000" w:themeColor="text1"/>
        </w:rPr>
        <w:t xml:space="preserve">нельзя не отметить и недостаточное использование НРС возможностей, предоставляемых международной торговлей. </w:t>
      </w:r>
      <w:r w:rsidR="000E5457">
        <w:rPr>
          <w:rFonts w:ascii="Times New Roman" w:hAnsi="Times New Roman" w:cs="Times New Roman"/>
          <w:color w:val="000000" w:themeColor="text1"/>
        </w:rPr>
        <w:t>Так, экспортная квота для НРС, определяемая как отношение объемов экспорта к ВВП, для НРС составляет около 19% по всем товарным группам. При этом для экспорта НРС характерна чрезвычайно высокая концентрация экспорта: на 5 приоритетных товарных групп приходится порядка 80% от совокупного</w:t>
      </w:r>
      <w:r w:rsidR="00580411">
        <w:rPr>
          <w:rFonts w:ascii="Times New Roman" w:hAnsi="Times New Roman" w:cs="Times New Roman"/>
          <w:color w:val="000000" w:themeColor="text1"/>
        </w:rPr>
        <w:t xml:space="preserve"> объема экспорта, что существенно снижает устойчивость и эффективность внешней торговли.</w:t>
      </w:r>
      <w:r w:rsidR="00815373">
        <w:rPr>
          <w:rFonts w:ascii="Times New Roman" w:hAnsi="Times New Roman" w:cs="Times New Roman"/>
          <w:color w:val="000000" w:themeColor="text1"/>
        </w:rPr>
        <w:t xml:space="preserve"> </w:t>
      </w:r>
    </w:p>
    <w:p w:rsidR="00BE08C5" w:rsidRDefault="00437D46" w:rsidP="009D182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Для Российской Федерации и ее партнеров по евразийской экономической интеграции значение сотрудничества с НРС</w:t>
      </w:r>
      <w:r w:rsidR="00B40032">
        <w:rPr>
          <w:rFonts w:ascii="Times New Roman" w:hAnsi="Times New Roman" w:cs="Times New Roman"/>
          <w:color w:val="000000" w:themeColor="text1"/>
        </w:rPr>
        <w:t>, как растущих рынков и политических партнеров,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EA6A49">
        <w:rPr>
          <w:rFonts w:ascii="Times New Roman" w:hAnsi="Times New Roman" w:cs="Times New Roman"/>
          <w:color w:val="000000" w:themeColor="text1"/>
        </w:rPr>
        <w:t xml:space="preserve">постоянно растет. </w:t>
      </w:r>
      <w:proofErr w:type="gramStart"/>
      <w:r w:rsidR="00B40032">
        <w:rPr>
          <w:rFonts w:ascii="Times New Roman" w:hAnsi="Times New Roman" w:cs="Times New Roman"/>
          <w:color w:val="000000" w:themeColor="text1"/>
        </w:rPr>
        <w:t>Как отмечает российский исследователь Д.В. Суслов, принятая по итогам состоявшегося в 2019 г. саммита Россия – Африка совместная декларация России и 54 стран-участниц</w:t>
      </w:r>
      <w:r w:rsidR="00BE08C5">
        <w:rPr>
          <w:rFonts w:ascii="Times New Roman" w:hAnsi="Times New Roman" w:cs="Times New Roman"/>
          <w:color w:val="000000" w:themeColor="text1"/>
        </w:rPr>
        <w:t xml:space="preserve"> Саммита</w:t>
      </w:r>
      <w:r w:rsidR="00BE08C5">
        <w:rPr>
          <w:rStyle w:val="ac"/>
          <w:rFonts w:ascii="Times New Roman" w:hAnsi="Times New Roman" w:cs="Times New Roman"/>
          <w:color w:val="000000" w:themeColor="text1"/>
        </w:rPr>
        <w:footnoteReference w:id="3"/>
      </w:r>
      <w:r w:rsidR="00BE08C5">
        <w:rPr>
          <w:rFonts w:ascii="Times New Roman" w:hAnsi="Times New Roman" w:cs="Times New Roman"/>
          <w:color w:val="000000" w:themeColor="text1"/>
        </w:rPr>
        <w:t>, большая часть которых входит в число НРС,</w:t>
      </w:r>
      <w:r w:rsidR="00B40032">
        <w:rPr>
          <w:rFonts w:ascii="Times New Roman" w:hAnsi="Times New Roman" w:cs="Times New Roman"/>
          <w:color w:val="000000" w:themeColor="text1"/>
        </w:rPr>
        <w:t xml:space="preserve"> </w:t>
      </w:r>
      <w:r w:rsidR="00B40032" w:rsidRPr="00B40032">
        <w:rPr>
          <w:rFonts w:ascii="Times New Roman" w:hAnsi="Times New Roman" w:cs="Times New Roman"/>
          <w:color w:val="000000" w:themeColor="text1"/>
        </w:rPr>
        <w:t>вывела африканскую повестку российской внешней политики на новый уровень</w:t>
      </w:r>
      <w:r w:rsidR="00B40032">
        <w:rPr>
          <w:rStyle w:val="ac"/>
          <w:rFonts w:ascii="Times New Roman" w:hAnsi="Times New Roman" w:cs="Times New Roman"/>
          <w:color w:val="000000" w:themeColor="text1"/>
        </w:rPr>
        <w:footnoteReference w:id="4"/>
      </w:r>
      <w:r w:rsidR="00B40032" w:rsidRPr="00B40032">
        <w:rPr>
          <w:rFonts w:ascii="Times New Roman" w:hAnsi="Times New Roman" w:cs="Times New Roman"/>
          <w:color w:val="000000" w:themeColor="text1"/>
        </w:rPr>
        <w:t>.</w:t>
      </w:r>
      <w:r w:rsidR="00BE08C5">
        <w:rPr>
          <w:rFonts w:ascii="Times New Roman" w:hAnsi="Times New Roman" w:cs="Times New Roman"/>
          <w:color w:val="000000" w:themeColor="text1"/>
        </w:rPr>
        <w:t xml:space="preserve"> Российских прагматичный подход к сотрудничеству с партнерами, вне зависимости от их «правильной» или «неправильной» ориентации получает все большую поддержку в</w:t>
      </w:r>
      <w:proofErr w:type="gramEnd"/>
      <w:r w:rsidR="00BE08C5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BE08C5">
        <w:rPr>
          <w:rFonts w:ascii="Times New Roman" w:hAnsi="Times New Roman" w:cs="Times New Roman"/>
          <w:color w:val="000000" w:themeColor="text1"/>
        </w:rPr>
        <w:t>регионе</w:t>
      </w:r>
      <w:proofErr w:type="gramEnd"/>
      <w:r w:rsidR="00BE08C5">
        <w:rPr>
          <w:rFonts w:ascii="Times New Roman" w:hAnsi="Times New Roman" w:cs="Times New Roman"/>
          <w:color w:val="000000" w:themeColor="text1"/>
        </w:rPr>
        <w:t xml:space="preserve">. </w:t>
      </w:r>
    </w:p>
    <w:p w:rsidR="00437D46" w:rsidRDefault="00B40032" w:rsidP="009D182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Вместе с тем необходимо признать, что экономическое сотрудничество </w:t>
      </w:r>
      <w:r w:rsidR="00BE08C5">
        <w:rPr>
          <w:rFonts w:ascii="Times New Roman" w:hAnsi="Times New Roman" w:cs="Times New Roman"/>
          <w:color w:val="000000" w:themeColor="text1"/>
        </w:rPr>
        <w:t xml:space="preserve">России </w:t>
      </w:r>
      <w:r>
        <w:rPr>
          <w:rFonts w:ascii="Times New Roman" w:hAnsi="Times New Roman" w:cs="Times New Roman"/>
          <w:color w:val="000000" w:themeColor="text1"/>
        </w:rPr>
        <w:t>со странами НРС существенно</w:t>
      </w:r>
      <w:r w:rsidR="00BE08C5">
        <w:rPr>
          <w:rFonts w:ascii="Times New Roman" w:hAnsi="Times New Roman" w:cs="Times New Roman"/>
          <w:color w:val="000000" w:themeColor="text1"/>
        </w:rPr>
        <w:t xml:space="preserve"> отстает от политических достижений, что в перспективе может существенно их девальвировать, если заявленные экономические цели не будут достигнуты.</w:t>
      </w:r>
    </w:p>
    <w:p w:rsidR="005D2FD1" w:rsidRDefault="005D2FD1" w:rsidP="009D182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Анализ </w:t>
      </w:r>
      <w:r w:rsidR="00625DB9">
        <w:rPr>
          <w:rFonts w:ascii="Times New Roman" w:hAnsi="Times New Roman" w:cs="Times New Roman"/>
          <w:color w:val="000000" w:themeColor="text1"/>
        </w:rPr>
        <w:t xml:space="preserve">авторами исследования </w:t>
      </w:r>
      <w:r>
        <w:rPr>
          <w:rFonts w:ascii="Times New Roman" w:hAnsi="Times New Roman" w:cs="Times New Roman"/>
          <w:color w:val="000000" w:themeColor="text1"/>
        </w:rPr>
        <w:t>структуры торговли России со странами НРС и Африки показал, что на сегодняшний день Россия располагается лишь в третьем десятке ключевых торговых партнеров НРС</w:t>
      </w:r>
      <w:r w:rsidR="00625DB9">
        <w:rPr>
          <w:rFonts w:ascii="Times New Roman" w:hAnsi="Times New Roman" w:cs="Times New Roman"/>
          <w:color w:val="000000" w:themeColor="text1"/>
        </w:rPr>
        <w:t xml:space="preserve"> по экспорту и импорту, выступая по ряду товарных позиций приоритетных групп экспорта стран НРС в качестве конкурента. Вместе с тем анализ конкурентоспособности российского экспорта на рынках НРС с учетом структуры </w:t>
      </w:r>
      <w:r w:rsidR="00257428">
        <w:rPr>
          <w:rFonts w:ascii="Times New Roman" w:hAnsi="Times New Roman" w:cs="Times New Roman"/>
          <w:color w:val="000000" w:themeColor="text1"/>
        </w:rPr>
        <w:t xml:space="preserve">импортного </w:t>
      </w:r>
      <w:r w:rsidR="00625DB9">
        <w:rPr>
          <w:rFonts w:ascii="Times New Roman" w:hAnsi="Times New Roman" w:cs="Times New Roman"/>
          <w:color w:val="000000" w:themeColor="text1"/>
        </w:rPr>
        <w:t>спроса торговых партнеров показал, что у России существует серьезный недоиспользованный потенциал</w:t>
      </w:r>
      <w:r w:rsidR="006847D3">
        <w:rPr>
          <w:rFonts w:ascii="Times New Roman" w:hAnsi="Times New Roman" w:cs="Times New Roman"/>
          <w:color w:val="000000" w:themeColor="text1"/>
        </w:rPr>
        <w:t xml:space="preserve"> для наращивания поставок в НРС и страны Африки, в целом. </w:t>
      </w:r>
      <w:r w:rsidR="00257428">
        <w:rPr>
          <w:rFonts w:ascii="Times New Roman" w:hAnsi="Times New Roman" w:cs="Times New Roman"/>
          <w:color w:val="000000" w:themeColor="text1"/>
        </w:rPr>
        <w:t xml:space="preserve">Не менее важно и то, что НРС </w:t>
      </w:r>
      <w:proofErr w:type="gramStart"/>
      <w:r w:rsidR="00257428">
        <w:rPr>
          <w:rFonts w:ascii="Times New Roman" w:hAnsi="Times New Roman" w:cs="Times New Roman"/>
          <w:color w:val="000000" w:themeColor="text1"/>
        </w:rPr>
        <w:t>заинтересованы</w:t>
      </w:r>
      <w:proofErr w:type="gramEnd"/>
      <w:r w:rsidR="00257428">
        <w:rPr>
          <w:rFonts w:ascii="Times New Roman" w:hAnsi="Times New Roman" w:cs="Times New Roman"/>
          <w:color w:val="000000" w:themeColor="text1"/>
        </w:rPr>
        <w:t xml:space="preserve"> в наращивании поставок своих приоритетных экспортных товаров на российский рынок. </w:t>
      </w:r>
      <w:proofErr w:type="gramStart"/>
      <w:r w:rsidR="00257428">
        <w:rPr>
          <w:rFonts w:ascii="Times New Roman" w:hAnsi="Times New Roman" w:cs="Times New Roman"/>
          <w:color w:val="000000" w:themeColor="text1"/>
        </w:rPr>
        <w:t>С учетом особой важности экспорта для обеспечения устойчивого экономического роста в странах НРС</w:t>
      </w:r>
      <w:r w:rsidR="00A04777">
        <w:rPr>
          <w:rFonts w:ascii="Times New Roman" w:hAnsi="Times New Roman" w:cs="Times New Roman"/>
          <w:color w:val="000000" w:themeColor="text1"/>
        </w:rPr>
        <w:t>, эти государства заинтересованы в увеличении его объемов, диверсификации структуры и географической направленности, что в свою очередь требует увеличения инвестиций</w:t>
      </w:r>
      <w:r w:rsidR="00A04777">
        <w:rPr>
          <w:rStyle w:val="ac"/>
          <w:rFonts w:ascii="Times New Roman" w:hAnsi="Times New Roman" w:cs="Times New Roman"/>
          <w:color w:val="000000" w:themeColor="text1"/>
        </w:rPr>
        <w:footnoteReference w:id="5"/>
      </w:r>
      <w:r w:rsidR="00A04777">
        <w:rPr>
          <w:rFonts w:ascii="Times New Roman" w:hAnsi="Times New Roman" w:cs="Times New Roman"/>
          <w:color w:val="000000" w:themeColor="text1"/>
        </w:rPr>
        <w:t>. Россия (и рынок ЕАЭС, в целом) в данном контексте выступает в качестве важного партнера по экспорту и импорту для стран НРС, которы</w:t>
      </w:r>
      <w:r w:rsidR="00815373">
        <w:rPr>
          <w:rFonts w:ascii="Times New Roman" w:hAnsi="Times New Roman" w:cs="Times New Roman"/>
          <w:color w:val="000000" w:themeColor="text1"/>
        </w:rPr>
        <w:t>м</w:t>
      </w:r>
      <w:r w:rsidR="00A04777">
        <w:rPr>
          <w:rFonts w:ascii="Times New Roman" w:hAnsi="Times New Roman" w:cs="Times New Roman"/>
          <w:color w:val="000000" w:themeColor="text1"/>
        </w:rPr>
        <w:t xml:space="preserve"> </w:t>
      </w:r>
      <w:r w:rsidR="00815373">
        <w:rPr>
          <w:rFonts w:ascii="Times New Roman" w:hAnsi="Times New Roman" w:cs="Times New Roman"/>
          <w:color w:val="000000" w:themeColor="text1"/>
        </w:rPr>
        <w:t>требуется снижение</w:t>
      </w:r>
      <w:r w:rsidR="00A04777">
        <w:rPr>
          <w:rFonts w:ascii="Times New Roman" w:hAnsi="Times New Roman" w:cs="Times New Roman"/>
          <w:color w:val="000000" w:themeColor="text1"/>
        </w:rPr>
        <w:t xml:space="preserve"> зависимости от относительно небольшого</w:t>
      </w:r>
      <w:proofErr w:type="gramEnd"/>
      <w:r w:rsidR="00A04777">
        <w:rPr>
          <w:rFonts w:ascii="Times New Roman" w:hAnsi="Times New Roman" w:cs="Times New Roman"/>
          <w:color w:val="000000" w:themeColor="text1"/>
        </w:rPr>
        <w:t xml:space="preserve"> количества ключевых торговых партнеров</w:t>
      </w:r>
      <w:r w:rsidR="00815373">
        <w:rPr>
          <w:rFonts w:ascii="Times New Roman" w:hAnsi="Times New Roman" w:cs="Times New Roman"/>
          <w:color w:val="000000" w:themeColor="text1"/>
        </w:rPr>
        <w:t xml:space="preserve"> по экспорту и импорту</w:t>
      </w:r>
      <w:r w:rsidR="00A04777">
        <w:rPr>
          <w:rFonts w:ascii="Times New Roman" w:hAnsi="Times New Roman" w:cs="Times New Roman"/>
          <w:color w:val="000000" w:themeColor="text1"/>
        </w:rPr>
        <w:t xml:space="preserve">. </w:t>
      </w:r>
      <w:r w:rsidR="003E4904">
        <w:rPr>
          <w:rFonts w:ascii="Times New Roman" w:hAnsi="Times New Roman" w:cs="Times New Roman"/>
          <w:color w:val="000000" w:themeColor="text1"/>
        </w:rPr>
        <w:t>Кроме того, Россия и ее партнеры по Союзу могли бы внести вклад в модернизацию структуры экономик НРС, развитие их инфраструктуры и решение таких насущных проблем как недостаточный уровень продовольственной безопасности и нехватка доступной энергии.</w:t>
      </w:r>
    </w:p>
    <w:p w:rsidR="00A04777" w:rsidRDefault="00F3707C" w:rsidP="007114B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С учетом того, что по значительному количеству приоритетных экспортируемых товарных позиций НРС выступают в качестве конкурентов: из 55 товарных групп, входящих </w:t>
      </w:r>
      <w:r>
        <w:rPr>
          <w:rFonts w:ascii="Times New Roman" w:hAnsi="Times New Roman" w:cs="Times New Roman"/>
          <w:color w:val="000000" w:themeColor="text1"/>
        </w:rPr>
        <w:lastRenderedPageBreak/>
        <w:t>в число 5 приоритетных направлений экспорта НРС (см. методологию), лишь по 11 секторам отсутствуют совпадения, т.е. соответствующее направление приоритетного экспорта является уникальным для данной страны, входящей в группу НРС.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3E4904">
        <w:rPr>
          <w:rFonts w:ascii="Times New Roman" w:hAnsi="Times New Roman" w:cs="Times New Roman"/>
          <w:color w:val="000000" w:themeColor="text1"/>
        </w:rPr>
        <w:t>В результате конкуренция НРС может приводить к «игре на понижение» и модели «штрейкбрехера» в выстраивании собственной внешнеторговой стратегии, что, в конечном счете, ограничивает возможности для увеличения доходов от экспорта. Вклад в разрешение данной проблемы могло бы внести выстраивание скоординированной политики НРС в рамках ведущих многосторонних институтов международного сотрудничестве, в частности, товарно-сырьевых организаций (с учетом структуры экспорта НРС), объединяющих ведущих экспортеров и импортеров. Кроме того, НРС н</w:t>
      </w:r>
      <w:r w:rsidR="00A04777">
        <w:rPr>
          <w:rFonts w:ascii="Times New Roman" w:hAnsi="Times New Roman" w:cs="Times New Roman"/>
          <w:color w:val="000000" w:themeColor="text1"/>
        </w:rPr>
        <w:t xml:space="preserve">уждаются в отстаивании своих </w:t>
      </w:r>
      <w:r w:rsidR="003E4904">
        <w:rPr>
          <w:rFonts w:ascii="Times New Roman" w:hAnsi="Times New Roman" w:cs="Times New Roman"/>
          <w:color w:val="000000" w:themeColor="text1"/>
        </w:rPr>
        <w:t xml:space="preserve">экономических </w:t>
      </w:r>
      <w:r w:rsidR="00A04777">
        <w:rPr>
          <w:rFonts w:ascii="Times New Roman" w:hAnsi="Times New Roman" w:cs="Times New Roman"/>
          <w:color w:val="000000" w:themeColor="text1"/>
        </w:rPr>
        <w:t>интересов на глобальном уровне</w:t>
      </w:r>
      <w:r w:rsidR="003E4904">
        <w:rPr>
          <w:rFonts w:ascii="Times New Roman" w:hAnsi="Times New Roman" w:cs="Times New Roman"/>
          <w:color w:val="000000" w:themeColor="text1"/>
        </w:rPr>
        <w:t xml:space="preserve"> в рамках таких институтов как «Группа двадцати» (</w:t>
      </w:r>
      <w:r w:rsidR="003E4904">
        <w:rPr>
          <w:rFonts w:ascii="Times New Roman" w:hAnsi="Times New Roman" w:cs="Times New Roman"/>
          <w:color w:val="000000" w:themeColor="text1"/>
          <w:lang w:val="en-US"/>
        </w:rPr>
        <w:t>G</w:t>
      </w:r>
      <w:r w:rsidR="003E4904" w:rsidRPr="003E4904">
        <w:rPr>
          <w:rFonts w:ascii="Times New Roman" w:hAnsi="Times New Roman" w:cs="Times New Roman"/>
          <w:color w:val="000000" w:themeColor="text1"/>
        </w:rPr>
        <w:t>20)</w:t>
      </w:r>
      <w:r w:rsidR="00A04777">
        <w:rPr>
          <w:rFonts w:ascii="Times New Roman" w:hAnsi="Times New Roman" w:cs="Times New Roman"/>
          <w:color w:val="000000" w:themeColor="text1"/>
        </w:rPr>
        <w:t>, чему могла б</w:t>
      </w:r>
      <w:r w:rsidR="003E4904">
        <w:rPr>
          <w:rFonts w:ascii="Times New Roman" w:hAnsi="Times New Roman" w:cs="Times New Roman"/>
          <w:color w:val="000000" w:themeColor="text1"/>
        </w:rPr>
        <w:t xml:space="preserve">ы помочь Россия как независимая держава, которая не навязывает свои условия сотрудничества </w:t>
      </w:r>
      <w:r w:rsidR="00140D02">
        <w:rPr>
          <w:rFonts w:ascii="Times New Roman" w:hAnsi="Times New Roman" w:cs="Times New Roman"/>
          <w:color w:val="000000" w:themeColor="text1"/>
        </w:rPr>
        <w:t>НРС и Африке</w:t>
      </w:r>
      <w:r w:rsidR="003E4904">
        <w:rPr>
          <w:rFonts w:ascii="Times New Roman" w:hAnsi="Times New Roman" w:cs="Times New Roman"/>
          <w:color w:val="000000" w:themeColor="text1"/>
        </w:rPr>
        <w:t>, в целом</w:t>
      </w:r>
      <w:r w:rsidR="00A04777">
        <w:rPr>
          <w:rFonts w:ascii="Times New Roman" w:hAnsi="Times New Roman" w:cs="Times New Roman"/>
          <w:color w:val="000000" w:themeColor="text1"/>
        </w:rPr>
        <w:t>.</w:t>
      </w:r>
      <w:r w:rsidR="003E4904">
        <w:rPr>
          <w:rFonts w:ascii="Times New Roman" w:hAnsi="Times New Roman" w:cs="Times New Roman"/>
          <w:color w:val="000000" w:themeColor="text1"/>
        </w:rPr>
        <w:t xml:space="preserve"> </w:t>
      </w:r>
    </w:p>
    <w:p w:rsidR="00A748A9" w:rsidRDefault="00A748A9" w:rsidP="0065517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>Новизна</w:t>
      </w:r>
      <w:r w:rsidR="00EE5FFB" w:rsidRPr="00655174">
        <w:rPr>
          <w:rFonts w:ascii="Times New Roman" w:hAnsi="Times New Roman" w:cs="Times New Roman"/>
          <w:color w:val="000000" w:themeColor="text1"/>
        </w:rPr>
        <w:t xml:space="preserve"> нынешнего исследования </w:t>
      </w:r>
      <w:r>
        <w:rPr>
          <w:rFonts w:ascii="Times New Roman" w:hAnsi="Times New Roman" w:cs="Times New Roman"/>
          <w:color w:val="000000" w:themeColor="text1"/>
        </w:rPr>
        <w:t xml:space="preserve">определяется следующими особенностями исследования: </w:t>
      </w:r>
    </w:p>
    <w:p w:rsidR="00A748A9" w:rsidRPr="00A748A9" w:rsidRDefault="00A748A9" w:rsidP="00A748A9">
      <w:pPr>
        <w:pStyle w:val="a4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A748A9">
        <w:rPr>
          <w:rFonts w:ascii="Times New Roman" w:hAnsi="Times New Roman" w:cs="Times New Roman"/>
          <w:color w:val="000000" w:themeColor="text1"/>
        </w:rPr>
        <w:t>проведен подробный</w:t>
      </w:r>
      <w:r w:rsidR="0034574A" w:rsidRPr="00A748A9">
        <w:rPr>
          <w:rFonts w:ascii="Times New Roman" w:hAnsi="Times New Roman" w:cs="Times New Roman"/>
          <w:color w:val="000000" w:themeColor="text1"/>
        </w:rPr>
        <w:t xml:space="preserve"> </w:t>
      </w:r>
      <w:r w:rsidRPr="00A748A9">
        <w:rPr>
          <w:rFonts w:ascii="Times New Roman" w:hAnsi="Times New Roman" w:cs="Times New Roman"/>
          <w:color w:val="000000" w:themeColor="text1"/>
        </w:rPr>
        <w:t xml:space="preserve">динамический анализ </w:t>
      </w:r>
      <w:r w:rsidR="0034574A" w:rsidRPr="00A748A9">
        <w:rPr>
          <w:rFonts w:ascii="Times New Roman" w:hAnsi="Times New Roman" w:cs="Times New Roman"/>
          <w:color w:val="000000" w:themeColor="text1"/>
        </w:rPr>
        <w:t>секторальной и географической структуры экспорта НРС</w:t>
      </w:r>
      <w:r w:rsidRPr="00A748A9">
        <w:rPr>
          <w:rFonts w:ascii="Times New Roman" w:hAnsi="Times New Roman" w:cs="Times New Roman"/>
          <w:color w:val="000000" w:themeColor="text1"/>
        </w:rPr>
        <w:t xml:space="preserve"> (и стран Африки, не подпадающих под эту категорию)</w:t>
      </w:r>
      <w:r w:rsidR="0034574A" w:rsidRPr="00A748A9">
        <w:rPr>
          <w:rFonts w:ascii="Times New Roman" w:hAnsi="Times New Roman" w:cs="Times New Roman"/>
          <w:color w:val="000000" w:themeColor="text1"/>
        </w:rPr>
        <w:t xml:space="preserve">, </w:t>
      </w:r>
    </w:p>
    <w:p w:rsidR="00A748A9" w:rsidRPr="00A748A9" w:rsidRDefault="00A748A9" w:rsidP="00A748A9">
      <w:pPr>
        <w:pStyle w:val="a4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A748A9">
        <w:rPr>
          <w:rFonts w:ascii="Times New Roman" w:hAnsi="Times New Roman" w:cs="Times New Roman"/>
          <w:color w:val="000000" w:themeColor="text1"/>
        </w:rPr>
        <w:t>выявлены перспек</w:t>
      </w:r>
      <w:r w:rsidR="002D0C45" w:rsidRPr="00A748A9">
        <w:rPr>
          <w:rFonts w:ascii="Times New Roman" w:hAnsi="Times New Roman" w:cs="Times New Roman"/>
          <w:color w:val="000000" w:themeColor="text1"/>
        </w:rPr>
        <w:t xml:space="preserve">тивные отрасли сотрудничества для скоординированного выстраивания цепочек добавленной стоимости, </w:t>
      </w:r>
    </w:p>
    <w:p w:rsidR="00A748A9" w:rsidRPr="00A748A9" w:rsidRDefault="00A748A9" w:rsidP="00A748A9">
      <w:pPr>
        <w:pStyle w:val="a4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A748A9">
        <w:rPr>
          <w:rFonts w:ascii="Times New Roman" w:hAnsi="Times New Roman" w:cs="Times New Roman"/>
          <w:color w:val="000000" w:themeColor="text1"/>
        </w:rPr>
        <w:t xml:space="preserve">определен </w:t>
      </w:r>
      <w:r w:rsidR="002D0C45" w:rsidRPr="00A748A9">
        <w:rPr>
          <w:rFonts w:ascii="Times New Roman" w:hAnsi="Times New Roman" w:cs="Times New Roman"/>
          <w:color w:val="000000" w:themeColor="text1"/>
        </w:rPr>
        <w:t>уровень разви</w:t>
      </w:r>
      <w:r w:rsidR="00612717" w:rsidRPr="00A748A9">
        <w:rPr>
          <w:rFonts w:ascii="Times New Roman" w:hAnsi="Times New Roman" w:cs="Times New Roman"/>
          <w:color w:val="000000" w:themeColor="text1"/>
        </w:rPr>
        <w:t xml:space="preserve">тия внешнеторговой конкуренции </w:t>
      </w:r>
      <w:r w:rsidR="002D0C45" w:rsidRPr="00A748A9">
        <w:rPr>
          <w:rFonts w:ascii="Times New Roman" w:hAnsi="Times New Roman" w:cs="Times New Roman"/>
          <w:color w:val="000000" w:themeColor="text1"/>
        </w:rPr>
        <w:t>между НРС</w:t>
      </w:r>
      <w:r w:rsidRPr="00A748A9">
        <w:rPr>
          <w:rFonts w:ascii="Times New Roman" w:hAnsi="Times New Roman" w:cs="Times New Roman"/>
          <w:color w:val="000000" w:themeColor="text1"/>
        </w:rPr>
        <w:t xml:space="preserve">, </w:t>
      </w:r>
    </w:p>
    <w:p w:rsidR="00A748A9" w:rsidRPr="00A748A9" w:rsidRDefault="00A748A9" w:rsidP="00A748A9">
      <w:pPr>
        <w:pStyle w:val="a4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A748A9">
        <w:rPr>
          <w:rFonts w:ascii="Times New Roman" w:hAnsi="Times New Roman" w:cs="Times New Roman"/>
          <w:color w:val="000000" w:themeColor="text1"/>
        </w:rPr>
        <w:t xml:space="preserve">проанализирована структура торговли НРС с ведущими торговыми партнерами, а также Россией и членами ЕАЭС, </w:t>
      </w:r>
    </w:p>
    <w:p w:rsidR="00A748A9" w:rsidRPr="00A748A9" w:rsidRDefault="00A748A9" w:rsidP="00A748A9">
      <w:pPr>
        <w:pStyle w:val="a4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A748A9">
        <w:rPr>
          <w:rFonts w:ascii="Times New Roman" w:hAnsi="Times New Roman" w:cs="Times New Roman"/>
          <w:color w:val="000000" w:themeColor="text1"/>
        </w:rPr>
        <w:t>определены зоны перспективного роста торговли России (+ЕАЭС) и НРС (и стран Африки, не подпадающих под эту категорию) по ключевым направлениям экспорта и импорта,</w:t>
      </w:r>
    </w:p>
    <w:p w:rsidR="00EE5FFB" w:rsidRPr="00A748A9" w:rsidRDefault="00275642" w:rsidP="00A748A9">
      <w:pPr>
        <w:pStyle w:val="a4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A748A9">
        <w:rPr>
          <w:rFonts w:ascii="Times New Roman" w:hAnsi="Times New Roman" w:cs="Times New Roman"/>
          <w:color w:val="000000" w:themeColor="text1"/>
        </w:rPr>
        <w:t xml:space="preserve">подготовлены предложения как для НРС по повышению эффективности внешнеэкономической политики, так и для </w:t>
      </w:r>
      <w:r w:rsidR="00655174" w:rsidRPr="00A748A9">
        <w:rPr>
          <w:rFonts w:ascii="Times New Roman" w:hAnsi="Times New Roman" w:cs="Times New Roman"/>
          <w:color w:val="000000" w:themeColor="text1"/>
        </w:rPr>
        <w:t xml:space="preserve">России </w:t>
      </w:r>
      <w:r w:rsidRPr="00A748A9">
        <w:rPr>
          <w:rFonts w:ascii="Times New Roman" w:hAnsi="Times New Roman" w:cs="Times New Roman"/>
          <w:color w:val="000000" w:themeColor="text1"/>
        </w:rPr>
        <w:t xml:space="preserve">в целях наращивания сотрудничества с НРС и расширения присутствия российского бизнеса на </w:t>
      </w:r>
      <w:r w:rsidR="00655174" w:rsidRPr="00A748A9">
        <w:rPr>
          <w:rFonts w:ascii="Times New Roman" w:hAnsi="Times New Roman" w:cs="Times New Roman"/>
          <w:color w:val="000000" w:themeColor="text1"/>
        </w:rPr>
        <w:t xml:space="preserve">их </w:t>
      </w:r>
      <w:r w:rsidRPr="00A748A9">
        <w:rPr>
          <w:rFonts w:ascii="Times New Roman" w:hAnsi="Times New Roman" w:cs="Times New Roman"/>
          <w:color w:val="000000" w:themeColor="text1"/>
        </w:rPr>
        <w:t>рынках</w:t>
      </w:r>
      <w:r w:rsidR="002D0C45" w:rsidRPr="00A748A9">
        <w:rPr>
          <w:rFonts w:ascii="Times New Roman" w:hAnsi="Times New Roman" w:cs="Times New Roman"/>
          <w:color w:val="000000" w:themeColor="text1"/>
        </w:rPr>
        <w:t>.</w:t>
      </w:r>
    </w:p>
    <w:p w:rsidR="00B45FBF" w:rsidRDefault="00275642" w:rsidP="0065517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55174">
        <w:rPr>
          <w:rFonts w:ascii="Times New Roman" w:hAnsi="Times New Roman" w:cs="Times New Roman"/>
          <w:b/>
          <w:color w:val="000000" w:themeColor="text1"/>
        </w:rPr>
        <w:t>Гипотеза исследования</w:t>
      </w:r>
      <w:r w:rsidRPr="00655174">
        <w:rPr>
          <w:rFonts w:ascii="Times New Roman" w:hAnsi="Times New Roman" w:cs="Times New Roman"/>
          <w:color w:val="000000" w:themeColor="text1"/>
        </w:rPr>
        <w:t xml:space="preserve">: </w:t>
      </w:r>
    </w:p>
    <w:p w:rsidR="00275642" w:rsidRPr="00B45FBF" w:rsidRDefault="00B45FBF" w:rsidP="00B45FBF">
      <w:pPr>
        <w:pStyle w:val="a4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B45FBF">
        <w:rPr>
          <w:rFonts w:ascii="Times New Roman" w:hAnsi="Times New Roman" w:cs="Times New Roman"/>
          <w:color w:val="000000" w:themeColor="text1"/>
        </w:rPr>
        <w:t>О</w:t>
      </w:r>
      <w:r w:rsidR="00275642" w:rsidRPr="00B45FBF">
        <w:rPr>
          <w:rFonts w:ascii="Times New Roman" w:hAnsi="Times New Roman" w:cs="Times New Roman"/>
          <w:color w:val="000000" w:themeColor="text1"/>
        </w:rPr>
        <w:t>тносительная текущая неэффективность внешнеторговой политики НРС с точки зрения решения задач национального развития связана с ряд</w:t>
      </w:r>
      <w:r w:rsidR="00832608" w:rsidRPr="00B45FBF">
        <w:rPr>
          <w:rFonts w:ascii="Times New Roman" w:hAnsi="Times New Roman" w:cs="Times New Roman"/>
          <w:color w:val="000000" w:themeColor="text1"/>
        </w:rPr>
        <w:t>ом</w:t>
      </w:r>
      <w:r w:rsidR="00275642" w:rsidRPr="00B45FBF">
        <w:rPr>
          <w:rFonts w:ascii="Times New Roman" w:hAnsi="Times New Roman" w:cs="Times New Roman"/>
          <w:color w:val="000000" w:themeColor="text1"/>
        </w:rPr>
        <w:t xml:space="preserve"> взаимосвязанных факторов: </w:t>
      </w:r>
    </w:p>
    <w:p w:rsidR="00275642" w:rsidRPr="00655174" w:rsidRDefault="00275642" w:rsidP="0065517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55174">
        <w:rPr>
          <w:rFonts w:ascii="Times New Roman" w:hAnsi="Times New Roman" w:cs="Times New Roman"/>
          <w:color w:val="000000" w:themeColor="text1"/>
        </w:rPr>
        <w:t>а) значительным совпадением, как в группах и видах экспортируемых товаров, так и в перечнях ключевых партнеров</w:t>
      </w:r>
      <w:r w:rsidR="0057577D" w:rsidRPr="00655174">
        <w:rPr>
          <w:rFonts w:ascii="Times New Roman" w:hAnsi="Times New Roman" w:cs="Times New Roman"/>
          <w:color w:val="000000" w:themeColor="text1"/>
        </w:rPr>
        <w:t xml:space="preserve"> у многих НРС</w:t>
      </w:r>
      <w:r w:rsidRPr="00655174">
        <w:rPr>
          <w:rFonts w:ascii="Times New Roman" w:hAnsi="Times New Roman" w:cs="Times New Roman"/>
          <w:color w:val="000000" w:themeColor="text1"/>
        </w:rPr>
        <w:t>;</w:t>
      </w:r>
    </w:p>
    <w:p w:rsidR="00275642" w:rsidRPr="00655174" w:rsidRDefault="00275642" w:rsidP="0065517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55174">
        <w:rPr>
          <w:rFonts w:ascii="Times New Roman" w:hAnsi="Times New Roman" w:cs="Times New Roman"/>
          <w:color w:val="000000" w:themeColor="text1"/>
        </w:rPr>
        <w:lastRenderedPageBreak/>
        <w:t>б) характером рынков важнейших экспортных товаров стран НРС, являющихся преимущественно рынками совершенной конкуренции;</w:t>
      </w:r>
    </w:p>
    <w:p w:rsidR="00275642" w:rsidRPr="00655174" w:rsidRDefault="00275642" w:rsidP="0065517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55174">
        <w:rPr>
          <w:rFonts w:ascii="Times New Roman" w:hAnsi="Times New Roman" w:cs="Times New Roman"/>
          <w:color w:val="000000" w:themeColor="text1"/>
        </w:rPr>
        <w:t>в) отсутствием консолидированных подходов к воздействию на динамику экспортных рынков, разрозненностью и противоречивостью внешнеторговой политики отдельных стран;</w:t>
      </w:r>
    </w:p>
    <w:p w:rsidR="0057577D" w:rsidRDefault="00275642" w:rsidP="0065517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55174">
        <w:rPr>
          <w:rFonts w:ascii="Times New Roman" w:hAnsi="Times New Roman" w:cs="Times New Roman"/>
          <w:color w:val="000000" w:themeColor="text1"/>
        </w:rPr>
        <w:t>г) неэффективностью внутренних институтов управления, не позволяющих обеспечит трансмиссию прибылей от экспорта в целях усложнения структуры и модернизации национальных экономик, а также развитие человеческого капитала</w:t>
      </w:r>
      <w:r w:rsidR="0057577D" w:rsidRPr="00655174">
        <w:rPr>
          <w:rFonts w:ascii="Times New Roman" w:hAnsi="Times New Roman" w:cs="Times New Roman"/>
          <w:color w:val="000000" w:themeColor="text1"/>
        </w:rPr>
        <w:t>.</w:t>
      </w:r>
    </w:p>
    <w:p w:rsidR="00A748A9" w:rsidRDefault="00B33CEE" w:rsidP="00B45FBF">
      <w:pPr>
        <w:pStyle w:val="a4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Относительно незначительная роль России во внешней торговле НРС вызвана:</w:t>
      </w:r>
    </w:p>
    <w:p w:rsidR="00B33CEE" w:rsidRDefault="00B33CEE" w:rsidP="00B33CEE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а) значительным расстоянием от рынков НРС;</w:t>
      </w:r>
    </w:p>
    <w:p w:rsidR="00B33CEE" w:rsidRDefault="00B33CEE" w:rsidP="00B33CEE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б) недостаточной информированностью экономических операторов о возможностях сотрудничества и его условиях;</w:t>
      </w:r>
    </w:p>
    <w:p w:rsidR="00B33CEE" w:rsidRDefault="00B33CEE" w:rsidP="00B33CEE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в) совпадением ряда приоритетных направлений экспорта со странами НРС;</w:t>
      </w:r>
    </w:p>
    <w:p w:rsidR="00B33CEE" w:rsidRDefault="00B33CEE" w:rsidP="00B33CEE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г) нехваткой квалифицированных кадров;</w:t>
      </w:r>
    </w:p>
    <w:p w:rsidR="00B33CEE" w:rsidRPr="00B45FBF" w:rsidRDefault="00B33CEE" w:rsidP="00B33CEE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д) серьезной конкуренцией со стороны других стран на рынках НРС.</w:t>
      </w:r>
    </w:p>
    <w:p w:rsidR="00275642" w:rsidRPr="00655174" w:rsidRDefault="0057577D" w:rsidP="0065517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55174">
        <w:rPr>
          <w:rFonts w:ascii="Times New Roman" w:hAnsi="Times New Roman" w:cs="Times New Roman"/>
          <w:b/>
          <w:color w:val="000000" w:themeColor="text1"/>
        </w:rPr>
        <w:t>Хронология исследования</w:t>
      </w:r>
      <w:r w:rsidR="00A748A9">
        <w:rPr>
          <w:rFonts w:ascii="Times New Roman" w:hAnsi="Times New Roman" w:cs="Times New Roman"/>
          <w:color w:val="000000" w:themeColor="text1"/>
        </w:rPr>
        <w:t>: 2005</w:t>
      </w:r>
      <w:r w:rsidR="001C3407">
        <w:rPr>
          <w:rFonts w:ascii="Times New Roman" w:hAnsi="Times New Roman" w:cs="Times New Roman"/>
          <w:color w:val="000000" w:themeColor="text1"/>
        </w:rPr>
        <w:t>-2020</w:t>
      </w:r>
      <w:r w:rsidRPr="00655174">
        <w:rPr>
          <w:rFonts w:ascii="Times New Roman" w:hAnsi="Times New Roman" w:cs="Times New Roman"/>
          <w:color w:val="000000" w:themeColor="text1"/>
        </w:rPr>
        <w:t xml:space="preserve"> г.</w:t>
      </w:r>
    </w:p>
    <w:p w:rsidR="002D0C45" w:rsidRPr="00655174" w:rsidRDefault="002D0C45" w:rsidP="0065517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55174">
        <w:rPr>
          <w:rFonts w:ascii="Times New Roman" w:hAnsi="Times New Roman" w:cs="Times New Roman"/>
          <w:color w:val="000000" w:themeColor="text1"/>
        </w:rPr>
        <w:t xml:space="preserve">Исследование базируется на основе </w:t>
      </w:r>
      <w:r w:rsidR="00714A67" w:rsidRPr="00655174">
        <w:rPr>
          <w:rFonts w:ascii="Times New Roman" w:hAnsi="Times New Roman" w:cs="Times New Roman"/>
          <w:color w:val="000000" w:themeColor="text1"/>
        </w:rPr>
        <w:t xml:space="preserve">информации </w:t>
      </w:r>
      <w:r w:rsidRPr="00655174">
        <w:rPr>
          <w:rFonts w:ascii="Times New Roman" w:hAnsi="Times New Roman" w:cs="Times New Roman"/>
          <w:color w:val="000000" w:themeColor="text1"/>
        </w:rPr>
        <w:t xml:space="preserve">статистической базы данных </w:t>
      </w:r>
      <w:r w:rsidR="00714A67" w:rsidRPr="00655174">
        <w:rPr>
          <w:rFonts w:ascii="Times New Roman" w:hAnsi="Times New Roman" w:cs="Times New Roman"/>
          <w:color w:val="000000" w:themeColor="text1"/>
        </w:rPr>
        <w:t>Конференц</w:t>
      </w:r>
      <w:proofErr w:type="gramStart"/>
      <w:r w:rsidR="00714A67" w:rsidRPr="00655174">
        <w:rPr>
          <w:rFonts w:ascii="Times New Roman" w:hAnsi="Times New Roman" w:cs="Times New Roman"/>
          <w:color w:val="000000" w:themeColor="text1"/>
        </w:rPr>
        <w:t>ии ОО</w:t>
      </w:r>
      <w:proofErr w:type="gramEnd"/>
      <w:r w:rsidR="00714A67" w:rsidRPr="00655174">
        <w:rPr>
          <w:rFonts w:ascii="Times New Roman" w:hAnsi="Times New Roman" w:cs="Times New Roman"/>
          <w:color w:val="000000" w:themeColor="text1"/>
        </w:rPr>
        <w:t>Н по торговле и развитию (</w:t>
      </w:r>
      <w:r w:rsidRPr="00655174">
        <w:rPr>
          <w:rFonts w:ascii="Times New Roman" w:hAnsi="Times New Roman" w:cs="Times New Roman"/>
          <w:color w:val="000000" w:themeColor="text1"/>
        </w:rPr>
        <w:t>ЮНКТАД</w:t>
      </w:r>
      <w:r w:rsidR="00714A67" w:rsidRPr="00655174">
        <w:rPr>
          <w:rFonts w:ascii="Times New Roman" w:hAnsi="Times New Roman" w:cs="Times New Roman"/>
          <w:color w:val="000000" w:themeColor="text1"/>
        </w:rPr>
        <w:t>)</w:t>
      </w:r>
      <w:r w:rsidRPr="00655174">
        <w:rPr>
          <w:rFonts w:ascii="Times New Roman" w:hAnsi="Times New Roman" w:cs="Times New Roman"/>
          <w:color w:val="000000" w:themeColor="text1"/>
        </w:rPr>
        <w:t xml:space="preserve"> и</w:t>
      </w:r>
      <w:r w:rsidR="00714A67" w:rsidRPr="00655174"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="00714A67" w:rsidRPr="00655174">
          <w:rPr>
            <w:rStyle w:val="a3"/>
            <w:rFonts w:ascii="Times New Roman" w:hAnsi="Times New Roman" w:cs="Times New Roman"/>
          </w:rPr>
          <w:t>онлайн-платформы</w:t>
        </w:r>
      </w:hyperlink>
      <w:r w:rsidR="00714A67" w:rsidRPr="00655174">
        <w:rPr>
          <w:rFonts w:ascii="Times New Roman" w:hAnsi="Times New Roman" w:cs="Times New Roman"/>
          <w:color w:val="000000" w:themeColor="text1"/>
        </w:rPr>
        <w:t xml:space="preserve"> по оценке вклада торговли в выполнение ЦУР, разработанной ЮНКТАД, Всемирной торговой организацией и Международным торговым центром.</w:t>
      </w:r>
      <w:r w:rsidRPr="00655174">
        <w:rPr>
          <w:rFonts w:ascii="Times New Roman" w:hAnsi="Times New Roman" w:cs="Times New Roman"/>
          <w:color w:val="000000" w:themeColor="text1"/>
        </w:rPr>
        <w:t xml:space="preserve"> </w:t>
      </w:r>
      <w:r w:rsidR="00714A67" w:rsidRPr="00655174">
        <w:rPr>
          <w:rFonts w:ascii="Times New Roman" w:hAnsi="Times New Roman" w:cs="Times New Roman"/>
          <w:color w:val="000000" w:themeColor="text1"/>
        </w:rPr>
        <w:t>Исследование охватывает</w:t>
      </w:r>
      <w:r w:rsidR="00005C8F" w:rsidRPr="00655174">
        <w:rPr>
          <w:rFonts w:ascii="Times New Roman" w:hAnsi="Times New Roman" w:cs="Times New Roman"/>
          <w:color w:val="000000" w:themeColor="text1"/>
        </w:rPr>
        <w:t xml:space="preserve"> анализ пяти ключевых экспортных секторов и </w:t>
      </w:r>
      <w:r w:rsidR="00B32702" w:rsidRPr="00655174">
        <w:rPr>
          <w:rFonts w:ascii="Times New Roman" w:hAnsi="Times New Roman" w:cs="Times New Roman"/>
          <w:color w:val="000000" w:themeColor="text1"/>
        </w:rPr>
        <w:t xml:space="preserve">ключевых </w:t>
      </w:r>
      <w:r w:rsidR="00005C8F" w:rsidRPr="00655174">
        <w:rPr>
          <w:rFonts w:ascii="Times New Roman" w:hAnsi="Times New Roman" w:cs="Times New Roman"/>
          <w:color w:val="000000" w:themeColor="text1"/>
        </w:rPr>
        <w:t>торговых партнеров</w:t>
      </w:r>
      <w:r w:rsidR="00714A67" w:rsidRPr="00655174">
        <w:rPr>
          <w:rFonts w:ascii="Times New Roman" w:hAnsi="Times New Roman" w:cs="Times New Roman"/>
          <w:color w:val="000000" w:themeColor="text1"/>
        </w:rPr>
        <w:t xml:space="preserve"> </w:t>
      </w:r>
      <w:r w:rsidR="00B32702" w:rsidRPr="00655174">
        <w:rPr>
          <w:rFonts w:ascii="Times New Roman" w:hAnsi="Times New Roman" w:cs="Times New Roman"/>
          <w:color w:val="000000" w:themeColor="text1"/>
        </w:rPr>
        <w:t>(включая Российскую Федерацию) каждой</w:t>
      </w:r>
      <w:r w:rsidR="00005C8F" w:rsidRPr="00655174">
        <w:rPr>
          <w:rFonts w:ascii="Times New Roman" w:hAnsi="Times New Roman" w:cs="Times New Roman"/>
          <w:color w:val="000000" w:themeColor="text1"/>
        </w:rPr>
        <w:t xml:space="preserve"> из </w:t>
      </w:r>
      <w:r w:rsidR="00714A67" w:rsidRPr="00655174">
        <w:rPr>
          <w:rFonts w:ascii="Times New Roman" w:hAnsi="Times New Roman" w:cs="Times New Roman"/>
          <w:color w:val="000000" w:themeColor="text1"/>
        </w:rPr>
        <w:t>47</w:t>
      </w:r>
      <w:r w:rsidR="00005C8F" w:rsidRPr="00655174">
        <w:rPr>
          <w:rFonts w:ascii="Times New Roman" w:hAnsi="Times New Roman" w:cs="Times New Roman"/>
          <w:color w:val="000000" w:themeColor="text1"/>
        </w:rPr>
        <w:t>-и</w:t>
      </w:r>
      <w:r w:rsidR="00714A67" w:rsidRPr="00655174">
        <w:rPr>
          <w:rFonts w:ascii="Times New Roman" w:hAnsi="Times New Roman" w:cs="Times New Roman"/>
          <w:color w:val="000000" w:themeColor="text1"/>
        </w:rPr>
        <w:t xml:space="preserve"> </w:t>
      </w:r>
      <w:r w:rsidR="00B32702" w:rsidRPr="00655174">
        <w:rPr>
          <w:rFonts w:ascii="Times New Roman" w:hAnsi="Times New Roman" w:cs="Times New Roman"/>
          <w:color w:val="000000" w:themeColor="text1"/>
        </w:rPr>
        <w:t>НРС</w:t>
      </w:r>
      <w:r w:rsidR="00714A67" w:rsidRPr="00655174">
        <w:rPr>
          <w:rFonts w:ascii="Times New Roman" w:hAnsi="Times New Roman" w:cs="Times New Roman"/>
          <w:color w:val="000000" w:themeColor="text1"/>
        </w:rPr>
        <w:t>.</w:t>
      </w:r>
    </w:p>
    <w:p w:rsidR="00612717" w:rsidRPr="00655174" w:rsidRDefault="00B32702" w:rsidP="00655174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655174">
        <w:rPr>
          <w:rFonts w:ascii="Times New Roman" w:hAnsi="Times New Roman" w:cs="Times New Roman"/>
          <w:b/>
          <w:color w:val="000000" w:themeColor="text1"/>
        </w:rPr>
        <w:t>Методология исследования</w:t>
      </w:r>
    </w:p>
    <w:p w:rsidR="00B32702" w:rsidRPr="00655174" w:rsidRDefault="00612717" w:rsidP="0065517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655174">
        <w:rPr>
          <w:rFonts w:ascii="Times New Roman" w:hAnsi="Times New Roman" w:cs="Times New Roman"/>
        </w:rPr>
        <w:t xml:space="preserve">На основе информации из статистической базы данных ЮНКТАД </w:t>
      </w:r>
      <w:r w:rsidR="00B32702" w:rsidRPr="00655174">
        <w:rPr>
          <w:rFonts w:ascii="Times New Roman" w:hAnsi="Times New Roman" w:cs="Times New Roman"/>
        </w:rPr>
        <w:t xml:space="preserve">определены 5 ключевых секторов экспорта каждой из НРС </w:t>
      </w:r>
      <w:r w:rsidR="00A748A9">
        <w:rPr>
          <w:rFonts w:ascii="Times New Roman" w:hAnsi="Times New Roman" w:cs="Times New Roman"/>
        </w:rPr>
        <w:t>(и не входящих в их число стран Африки)</w:t>
      </w:r>
      <w:r w:rsidR="00100362">
        <w:rPr>
          <w:rFonts w:ascii="Times New Roman" w:hAnsi="Times New Roman" w:cs="Times New Roman"/>
        </w:rPr>
        <w:t>, России и членов ЕАЭС</w:t>
      </w:r>
      <w:r w:rsidR="00A748A9">
        <w:rPr>
          <w:rFonts w:ascii="Times New Roman" w:hAnsi="Times New Roman" w:cs="Times New Roman"/>
        </w:rPr>
        <w:t xml:space="preserve"> </w:t>
      </w:r>
      <w:r w:rsidR="00B32702" w:rsidRPr="00655174">
        <w:rPr>
          <w:rFonts w:ascii="Times New Roman" w:hAnsi="Times New Roman" w:cs="Times New Roman"/>
        </w:rPr>
        <w:t>на мировой рынок</w:t>
      </w:r>
      <w:r w:rsidR="004E23D1" w:rsidRPr="00655174">
        <w:rPr>
          <w:rFonts w:ascii="Times New Roman" w:hAnsi="Times New Roman" w:cs="Times New Roman"/>
        </w:rPr>
        <w:t xml:space="preserve"> по совокупному объему эк</w:t>
      </w:r>
      <w:r w:rsidR="00A748A9">
        <w:rPr>
          <w:rFonts w:ascii="Times New Roman" w:hAnsi="Times New Roman" w:cs="Times New Roman"/>
        </w:rPr>
        <w:t>спортных поставок за период 2005-2020</w:t>
      </w:r>
      <w:r w:rsidR="004E23D1" w:rsidRPr="00655174">
        <w:rPr>
          <w:rFonts w:ascii="Times New Roman" w:hAnsi="Times New Roman" w:cs="Times New Roman"/>
        </w:rPr>
        <w:t xml:space="preserve"> г</w:t>
      </w:r>
      <w:r w:rsidR="00B32702" w:rsidRPr="00655174">
        <w:rPr>
          <w:rFonts w:ascii="Times New Roman" w:hAnsi="Times New Roman" w:cs="Times New Roman"/>
        </w:rPr>
        <w:t xml:space="preserve">. </w:t>
      </w:r>
      <w:r w:rsidR="00B15298" w:rsidRPr="00655174">
        <w:rPr>
          <w:rFonts w:ascii="Times New Roman" w:hAnsi="Times New Roman" w:cs="Times New Roman"/>
        </w:rPr>
        <w:t>Рассчитана</w:t>
      </w:r>
      <w:r w:rsidR="004E23D1" w:rsidRPr="00655174">
        <w:rPr>
          <w:rFonts w:ascii="Times New Roman" w:hAnsi="Times New Roman" w:cs="Times New Roman"/>
        </w:rPr>
        <w:t xml:space="preserve"> экспортная квота каждого из приоритет</w:t>
      </w:r>
      <w:r w:rsidR="00A748A9">
        <w:rPr>
          <w:rFonts w:ascii="Times New Roman" w:hAnsi="Times New Roman" w:cs="Times New Roman"/>
        </w:rPr>
        <w:t>ных секторов экспорта НРС в 2005</w:t>
      </w:r>
      <w:r w:rsidR="004E23D1" w:rsidRPr="00655174">
        <w:rPr>
          <w:rFonts w:ascii="Times New Roman" w:hAnsi="Times New Roman" w:cs="Times New Roman"/>
        </w:rPr>
        <w:t xml:space="preserve">, </w:t>
      </w:r>
      <w:r w:rsidR="00A748A9">
        <w:rPr>
          <w:rFonts w:ascii="Times New Roman" w:hAnsi="Times New Roman" w:cs="Times New Roman"/>
        </w:rPr>
        <w:t>2010, 2015, 2020 гг. и за весь период 2005-2020</w:t>
      </w:r>
      <w:proofErr w:type="gramEnd"/>
      <w:r w:rsidR="004E23D1" w:rsidRPr="00655174">
        <w:rPr>
          <w:rFonts w:ascii="Times New Roman" w:hAnsi="Times New Roman" w:cs="Times New Roman"/>
        </w:rPr>
        <w:t xml:space="preserve"> г. Экспортная квота для целей исследования определяется как отношение экспорта продукции к ВВП за соответствующий временной период.</w:t>
      </w:r>
      <w:r w:rsidR="00B15298" w:rsidRPr="00655174">
        <w:rPr>
          <w:rFonts w:ascii="Times New Roman" w:hAnsi="Times New Roman" w:cs="Times New Roman"/>
        </w:rPr>
        <w:t xml:space="preserve"> Оценена значимость торговли по 5 приоритетным секторам экспорта на мировой рынок с точки зрения их вклада в ВВП</w:t>
      </w:r>
      <w:r w:rsidR="007D6105" w:rsidRPr="00655174">
        <w:rPr>
          <w:rFonts w:ascii="Times New Roman" w:hAnsi="Times New Roman" w:cs="Times New Roman"/>
        </w:rPr>
        <w:t xml:space="preserve"> НРС</w:t>
      </w:r>
      <w:r w:rsidR="00B15298" w:rsidRPr="00655174">
        <w:rPr>
          <w:rFonts w:ascii="Times New Roman" w:hAnsi="Times New Roman" w:cs="Times New Roman"/>
        </w:rPr>
        <w:t>.</w:t>
      </w:r>
      <w:r w:rsidR="007D6105" w:rsidRPr="00655174">
        <w:rPr>
          <w:rFonts w:ascii="Times New Roman" w:hAnsi="Times New Roman" w:cs="Times New Roman"/>
        </w:rPr>
        <w:t xml:space="preserve"> В том числе рассмотрена динамика торговли товарами из приор</w:t>
      </w:r>
      <w:r w:rsidR="00D812F7">
        <w:rPr>
          <w:rFonts w:ascii="Times New Roman" w:hAnsi="Times New Roman" w:cs="Times New Roman"/>
        </w:rPr>
        <w:t>итетных экспортных секторов в 15</w:t>
      </w:r>
      <w:r w:rsidR="007D6105" w:rsidRPr="00655174">
        <w:rPr>
          <w:rFonts w:ascii="Times New Roman" w:hAnsi="Times New Roman" w:cs="Times New Roman"/>
        </w:rPr>
        <w:t>-летней перспективе (на начало, конец, и в течение рассматриваемого хронологического периода).</w:t>
      </w:r>
    </w:p>
    <w:p w:rsidR="00B32702" w:rsidRPr="00655174" w:rsidRDefault="00B32702" w:rsidP="0065517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655174">
        <w:rPr>
          <w:rFonts w:ascii="Times New Roman" w:hAnsi="Times New Roman" w:cs="Times New Roman"/>
        </w:rPr>
        <w:t>Составлен перечень приоритетных секторов экспорта на мировой рынок</w:t>
      </w:r>
      <w:r w:rsidR="00070C22" w:rsidRPr="00655174">
        <w:rPr>
          <w:rFonts w:ascii="Times New Roman" w:hAnsi="Times New Roman" w:cs="Times New Roman"/>
        </w:rPr>
        <w:t xml:space="preserve"> для всех НРС</w:t>
      </w:r>
      <w:r w:rsidR="00100362">
        <w:rPr>
          <w:rFonts w:ascii="Times New Roman" w:hAnsi="Times New Roman" w:cs="Times New Roman"/>
        </w:rPr>
        <w:t>, России и ЕАЭС</w:t>
      </w:r>
      <w:r w:rsidR="00070C22" w:rsidRPr="00655174">
        <w:rPr>
          <w:rFonts w:ascii="Times New Roman" w:hAnsi="Times New Roman" w:cs="Times New Roman"/>
        </w:rPr>
        <w:t>.</w:t>
      </w:r>
      <w:r w:rsidRPr="00655174">
        <w:rPr>
          <w:rFonts w:ascii="Times New Roman" w:hAnsi="Times New Roman" w:cs="Times New Roman"/>
        </w:rPr>
        <w:t xml:space="preserve"> </w:t>
      </w:r>
      <w:r w:rsidR="00070C22" w:rsidRPr="00655174">
        <w:rPr>
          <w:rFonts w:ascii="Times New Roman" w:hAnsi="Times New Roman" w:cs="Times New Roman"/>
        </w:rPr>
        <w:t>Д</w:t>
      </w:r>
      <w:r w:rsidRPr="00655174">
        <w:rPr>
          <w:rFonts w:ascii="Times New Roman" w:hAnsi="Times New Roman" w:cs="Times New Roman"/>
        </w:rPr>
        <w:t xml:space="preserve">ля каждой из НРС выявлены совпадающие приоритетные сектора экспорта на мировой рынок. </w:t>
      </w:r>
      <w:r w:rsidR="004E23D1" w:rsidRPr="00655174">
        <w:rPr>
          <w:rFonts w:ascii="Times New Roman" w:hAnsi="Times New Roman" w:cs="Times New Roman"/>
        </w:rPr>
        <w:t xml:space="preserve">Для каждого из секторов определено количество НРС, </w:t>
      </w:r>
      <w:r w:rsidR="004E23D1" w:rsidRPr="00655174">
        <w:rPr>
          <w:rFonts w:ascii="Times New Roman" w:hAnsi="Times New Roman" w:cs="Times New Roman"/>
        </w:rPr>
        <w:lastRenderedPageBreak/>
        <w:t xml:space="preserve">для которых соответствующий сектор является приоритетным, и </w:t>
      </w:r>
      <w:r w:rsidR="00070C22" w:rsidRPr="00655174">
        <w:rPr>
          <w:rFonts w:ascii="Times New Roman" w:hAnsi="Times New Roman" w:cs="Times New Roman"/>
        </w:rPr>
        <w:t xml:space="preserve">составлен перечень </w:t>
      </w:r>
      <w:r w:rsidR="004E23D1" w:rsidRPr="00655174">
        <w:rPr>
          <w:rFonts w:ascii="Times New Roman" w:hAnsi="Times New Roman" w:cs="Times New Roman"/>
        </w:rPr>
        <w:t>наиболее конкурентных секторов</w:t>
      </w:r>
      <w:r w:rsidR="00070C22" w:rsidRPr="00655174">
        <w:rPr>
          <w:rStyle w:val="ac"/>
          <w:rFonts w:ascii="Times New Roman" w:hAnsi="Times New Roman" w:cs="Times New Roman"/>
        </w:rPr>
        <w:footnoteReference w:id="6"/>
      </w:r>
      <w:r w:rsidR="00070C22" w:rsidRPr="00655174">
        <w:rPr>
          <w:rFonts w:ascii="Times New Roman" w:hAnsi="Times New Roman" w:cs="Times New Roman"/>
        </w:rPr>
        <w:t>. Кроме того,</w:t>
      </w:r>
      <w:r w:rsidR="004E23D1" w:rsidRPr="00655174">
        <w:rPr>
          <w:rFonts w:ascii="Times New Roman" w:hAnsi="Times New Roman" w:cs="Times New Roman"/>
        </w:rPr>
        <w:t xml:space="preserve"> </w:t>
      </w:r>
      <w:r w:rsidR="00070C22" w:rsidRPr="00655174">
        <w:rPr>
          <w:rFonts w:ascii="Times New Roman" w:hAnsi="Times New Roman" w:cs="Times New Roman"/>
        </w:rPr>
        <w:t xml:space="preserve">по каждому из секторов экспорта на мировой рынок </w:t>
      </w:r>
      <w:r w:rsidR="004E23D1" w:rsidRPr="00655174">
        <w:rPr>
          <w:rFonts w:ascii="Times New Roman" w:hAnsi="Times New Roman" w:cs="Times New Roman"/>
        </w:rPr>
        <w:t xml:space="preserve">также оценивается доля экспорта </w:t>
      </w:r>
      <w:r w:rsidR="00070C22" w:rsidRPr="00655174">
        <w:rPr>
          <w:rFonts w:ascii="Times New Roman" w:hAnsi="Times New Roman" w:cs="Times New Roman"/>
        </w:rPr>
        <w:t xml:space="preserve">всей группы </w:t>
      </w:r>
      <w:r w:rsidR="004E23D1" w:rsidRPr="00655174">
        <w:rPr>
          <w:rFonts w:ascii="Times New Roman" w:hAnsi="Times New Roman" w:cs="Times New Roman"/>
        </w:rPr>
        <w:t xml:space="preserve">НРС. </w:t>
      </w:r>
    </w:p>
    <w:p w:rsidR="00612717" w:rsidRDefault="00B32702" w:rsidP="0065517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655174">
        <w:rPr>
          <w:rFonts w:ascii="Times New Roman" w:hAnsi="Times New Roman" w:cs="Times New Roman"/>
        </w:rPr>
        <w:t>На основе информации из базы данных ЮНКТАД для всех НРС выделены 5 ключевых внешнеторговых партнеров по совокупном</w:t>
      </w:r>
      <w:r w:rsidR="00D812F7">
        <w:rPr>
          <w:rFonts w:ascii="Times New Roman" w:hAnsi="Times New Roman" w:cs="Times New Roman"/>
        </w:rPr>
        <w:t>у объему экспорта за период 2005-2020</w:t>
      </w:r>
      <w:r w:rsidRPr="00655174">
        <w:rPr>
          <w:rFonts w:ascii="Times New Roman" w:hAnsi="Times New Roman" w:cs="Times New Roman"/>
        </w:rPr>
        <w:t xml:space="preserve"> гг.</w:t>
      </w:r>
      <w:r w:rsidR="00070C22" w:rsidRPr="00655174">
        <w:rPr>
          <w:rFonts w:ascii="Times New Roman" w:hAnsi="Times New Roman" w:cs="Times New Roman"/>
        </w:rPr>
        <w:t xml:space="preserve"> После этого </w:t>
      </w:r>
      <w:r w:rsidR="00B15298" w:rsidRPr="00655174">
        <w:rPr>
          <w:rFonts w:ascii="Times New Roman" w:hAnsi="Times New Roman" w:cs="Times New Roman"/>
        </w:rPr>
        <w:t>для каждой НРС проанализированы объемы торговли с каждым из 5 ключевых внешнеторговых партнеров а) товарами из пяти приоритетных экспортных секторов НРС на мировой рынок;</w:t>
      </w:r>
      <w:proofErr w:type="gramEnd"/>
      <w:r w:rsidR="00B15298" w:rsidRPr="00655174">
        <w:rPr>
          <w:rFonts w:ascii="Times New Roman" w:hAnsi="Times New Roman" w:cs="Times New Roman"/>
        </w:rPr>
        <w:t xml:space="preserve"> б) товарами из пяти приоритетных экспортных секторов НРС с точки зрения их торговли с каждым конкретным ключевым партнером. </w:t>
      </w:r>
      <w:proofErr w:type="gramStart"/>
      <w:r w:rsidR="00B15298" w:rsidRPr="00655174">
        <w:rPr>
          <w:rFonts w:ascii="Times New Roman" w:hAnsi="Times New Roman" w:cs="Times New Roman"/>
        </w:rPr>
        <w:t>Рассчитана экспортная квота поставок на рынки каждого из пяти приоритетных партнеров НРС а) товарами из пяти приоритетных экспортных секторов НРС на мировой рынок;</w:t>
      </w:r>
      <w:proofErr w:type="gramEnd"/>
      <w:r w:rsidR="00B15298" w:rsidRPr="00655174">
        <w:rPr>
          <w:rFonts w:ascii="Times New Roman" w:hAnsi="Times New Roman" w:cs="Times New Roman"/>
        </w:rPr>
        <w:t xml:space="preserve"> б) товарами из пяти приоритетных экспортных секторов НРС с точки зрения их торговли с каждым конкретным ключевым партнером в 200</w:t>
      </w:r>
      <w:r w:rsidR="00D812F7">
        <w:rPr>
          <w:rFonts w:ascii="Times New Roman" w:hAnsi="Times New Roman" w:cs="Times New Roman"/>
        </w:rPr>
        <w:t>5, 2010, 2015, 2020 г. гг. и за весь период 2005-2020</w:t>
      </w:r>
      <w:r w:rsidR="00B15298" w:rsidRPr="00655174">
        <w:rPr>
          <w:rFonts w:ascii="Times New Roman" w:hAnsi="Times New Roman" w:cs="Times New Roman"/>
        </w:rPr>
        <w:t xml:space="preserve"> г. </w:t>
      </w:r>
      <w:r w:rsidR="00DA0602" w:rsidRPr="00655174">
        <w:rPr>
          <w:rFonts w:ascii="Times New Roman" w:hAnsi="Times New Roman" w:cs="Times New Roman"/>
        </w:rPr>
        <w:t>Р</w:t>
      </w:r>
      <w:r w:rsidR="007D6105" w:rsidRPr="00655174">
        <w:rPr>
          <w:rFonts w:ascii="Times New Roman" w:hAnsi="Times New Roman" w:cs="Times New Roman"/>
        </w:rPr>
        <w:t xml:space="preserve">ассмотрена динамика торговли с отдельными </w:t>
      </w:r>
      <w:r w:rsidR="00DA0602" w:rsidRPr="00655174">
        <w:rPr>
          <w:rFonts w:ascii="Times New Roman" w:hAnsi="Times New Roman" w:cs="Times New Roman"/>
        </w:rPr>
        <w:t xml:space="preserve">ключевыми </w:t>
      </w:r>
      <w:r w:rsidR="00D812F7">
        <w:rPr>
          <w:rFonts w:ascii="Times New Roman" w:hAnsi="Times New Roman" w:cs="Times New Roman"/>
        </w:rPr>
        <w:t>партнерами в 15</w:t>
      </w:r>
      <w:r w:rsidR="007D6105" w:rsidRPr="00655174">
        <w:rPr>
          <w:rFonts w:ascii="Times New Roman" w:hAnsi="Times New Roman" w:cs="Times New Roman"/>
        </w:rPr>
        <w:t>-летней перспективе (на начало, конец, и в течение рассматриваемого хронологического периода).</w:t>
      </w:r>
      <w:r w:rsidR="00DA0602" w:rsidRPr="00655174">
        <w:rPr>
          <w:rFonts w:ascii="Times New Roman" w:hAnsi="Times New Roman" w:cs="Times New Roman"/>
        </w:rPr>
        <w:t xml:space="preserve"> Рассчитано отношение экспорта НРС на рынки приоритетных партнеров по приоритетным секторам экспорта на мировой рынок к совокупным объемам приоритетного экспорта НРС на мировой рынок.</w:t>
      </w:r>
    </w:p>
    <w:p w:rsidR="00100362" w:rsidRPr="00655174" w:rsidRDefault="00100362" w:rsidP="00100362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655174">
        <w:rPr>
          <w:rFonts w:ascii="Times New Roman" w:hAnsi="Times New Roman" w:cs="Times New Roman"/>
        </w:rPr>
        <w:t xml:space="preserve">На основе информации из статистической базы данных ЮНКТАД определены 5 ключевых секторов </w:t>
      </w:r>
      <w:r>
        <w:rPr>
          <w:rFonts w:ascii="Times New Roman" w:hAnsi="Times New Roman" w:cs="Times New Roman"/>
        </w:rPr>
        <w:t xml:space="preserve">импорта </w:t>
      </w:r>
      <w:r w:rsidRPr="00655174">
        <w:rPr>
          <w:rFonts w:ascii="Times New Roman" w:hAnsi="Times New Roman" w:cs="Times New Roman"/>
        </w:rPr>
        <w:t xml:space="preserve">каждой из НРС </w:t>
      </w:r>
      <w:r>
        <w:rPr>
          <w:rFonts w:ascii="Times New Roman" w:hAnsi="Times New Roman" w:cs="Times New Roman"/>
        </w:rPr>
        <w:t xml:space="preserve">(и не входящих в их число стран Африки), России и членов ЕАЭС </w:t>
      </w:r>
      <w:r w:rsidRPr="00655174">
        <w:rPr>
          <w:rFonts w:ascii="Times New Roman" w:hAnsi="Times New Roman" w:cs="Times New Roman"/>
        </w:rPr>
        <w:t>на мировой рынок по совокупному объему эк</w:t>
      </w:r>
      <w:r>
        <w:rPr>
          <w:rFonts w:ascii="Times New Roman" w:hAnsi="Times New Roman" w:cs="Times New Roman"/>
        </w:rPr>
        <w:t>спортных поставок за период 2005-2020</w:t>
      </w:r>
      <w:r w:rsidRPr="00655174">
        <w:rPr>
          <w:rFonts w:ascii="Times New Roman" w:hAnsi="Times New Roman" w:cs="Times New Roman"/>
        </w:rPr>
        <w:t xml:space="preserve"> г. Рассчитана </w:t>
      </w:r>
      <w:r>
        <w:rPr>
          <w:rFonts w:ascii="Times New Roman" w:hAnsi="Times New Roman" w:cs="Times New Roman"/>
        </w:rPr>
        <w:t xml:space="preserve">импортная </w:t>
      </w:r>
      <w:r w:rsidRPr="00655174">
        <w:rPr>
          <w:rFonts w:ascii="Times New Roman" w:hAnsi="Times New Roman" w:cs="Times New Roman"/>
        </w:rPr>
        <w:t>квота каждого из приоритет</w:t>
      </w:r>
      <w:r>
        <w:rPr>
          <w:rFonts w:ascii="Times New Roman" w:hAnsi="Times New Roman" w:cs="Times New Roman"/>
        </w:rPr>
        <w:t>ных секторов экспорта НРС в 2005</w:t>
      </w:r>
      <w:r w:rsidRPr="0065517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2010, 2015, 2020 гг. и за весь период 2005-2020</w:t>
      </w:r>
      <w:proofErr w:type="gramEnd"/>
      <w:r w:rsidRPr="00655174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Импортная </w:t>
      </w:r>
      <w:r w:rsidRPr="00655174">
        <w:rPr>
          <w:rFonts w:ascii="Times New Roman" w:hAnsi="Times New Roman" w:cs="Times New Roman"/>
        </w:rPr>
        <w:t xml:space="preserve">квота для целей исследования определяется как отношение </w:t>
      </w:r>
      <w:r>
        <w:rPr>
          <w:rFonts w:ascii="Times New Roman" w:hAnsi="Times New Roman" w:cs="Times New Roman"/>
        </w:rPr>
        <w:t xml:space="preserve">импорта </w:t>
      </w:r>
      <w:r w:rsidRPr="00655174">
        <w:rPr>
          <w:rFonts w:ascii="Times New Roman" w:hAnsi="Times New Roman" w:cs="Times New Roman"/>
        </w:rPr>
        <w:t xml:space="preserve">продукции к ВВП за соответствующий временной период. Оценена значимость торговли по 5 приоритетным секторам </w:t>
      </w:r>
      <w:r>
        <w:rPr>
          <w:rFonts w:ascii="Times New Roman" w:hAnsi="Times New Roman" w:cs="Times New Roman"/>
        </w:rPr>
        <w:t>импорта мирового рынка</w:t>
      </w:r>
      <w:r w:rsidRPr="00655174">
        <w:rPr>
          <w:rFonts w:ascii="Times New Roman" w:hAnsi="Times New Roman" w:cs="Times New Roman"/>
        </w:rPr>
        <w:t xml:space="preserve"> с точки зрения их </w:t>
      </w:r>
      <w:r>
        <w:rPr>
          <w:rFonts w:ascii="Times New Roman" w:hAnsi="Times New Roman" w:cs="Times New Roman"/>
        </w:rPr>
        <w:t xml:space="preserve">отношения к </w:t>
      </w:r>
      <w:r w:rsidRPr="00655174">
        <w:rPr>
          <w:rFonts w:ascii="Times New Roman" w:hAnsi="Times New Roman" w:cs="Times New Roman"/>
        </w:rPr>
        <w:t>ВВП НРС. В том числе рассмотрена динамика торговли товарами из приор</w:t>
      </w:r>
      <w:r>
        <w:rPr>
          <w:rFonts w:ascii="Times New Roman" w:hAnsi="Times New Roman" w:cs="Times New Roman"/>
        </w:rPr>
        <w:t>итетных импортных секторов в 15</w:t>
      </w:r>
      <w:r w:rsidRPr="00655174">
        <w:rPr>
          <w:rFonts w:ascii="Times New Roman" w:hAnsi="Times New Roman" w:cs="Times New Roman"/>
        </w:rPr>
        <w:t>-летней перспективе (на начало, конец, и в течение рассматриваемого хронологического периода).</w:t>
      </w:r>
    </w:p>
    <w:p w:rsidR="00100362" w:rsidRPr="00655174" w:rsidRDefault="00100362" w:rsidP="00100362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655174">
        <w:rPr>
          <w:rFonts w:ascii="Times New Roman" w:hAnsi="Times New Roman" w:cs="Times New Roman"/>
        </w:rPr>
        <w:t xml:space="preserve">Составлен перечень приоритетных секторов </w:t>
      </w:r>
      <w:r>
        <w:rPr>
          <w:rFonts w:ascii="Times New Roman" w:hAnsi="Times New Roman" w:cs="Times New Roman"/>
        </w:rPr>
        <w:t>импорта</w:t>
      </w:r>
      <w:r w:rsidRPr="00655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мирового рынка</w:t>
      </w:r>
      <w:r w:rsidRPr="00655174">
        <w:rPr>
          <w:rFonts w:ascii="Times New Roman" w:hAnsi="Times New Roman" w:cs="Times New Roman"/>
        </w:rPr>
        <w:t xml:space="preserve"> для всех НРС</w:t>
      </w:r>
      <w:r>
        <w:rPr>
          <w:rFonts w:ascii="Times New Roman" w:hAnsi="Times New Roman" w:cs="Times New Roman"/>
        </w:rPr>
        <w:t xml:space="preserve"> (и не входящих в их число стран Африки), России и ЕАЭС</w:t>
      </w:r>
      <w:r w:rsidRPr="00655174">
        <w:rPr>
          <w:rFonts w:ascii="Times New Roman" w:hAnsi="Times New Roman" w:cs="Times New Roman"/>
        </w:rPr>
        <w:t xml:space="preserve">. Для каждой из </w:t>
      </w:r>
      <w:r>
        <w:rPr>
          <w:rFonts w:ascii="Times New Roman" w:hAnsi="Times New Roman" w:cs="Times New Roman"/>
        </w:rPr>
        <w:t xml:space="preserve">стран </w:t>
      </w:r>
      <w:r w:rsidRPr="00655174">
        <w:rPr>
          <w:rFonts w:ascii="Times New Roman" w:hAnsi="Times New Roman" w:cs="Times New Roman"/>
        </w:rPr>
        <w:t xml:space="preserve">выявлены совпадающие приоритетные сектора </w:t>
      </w:r>
      <w:r>
        <w:rPr>
          <w:rFonts w:ascii="Times New Roman" w:hAnsi="Times New Roman" w:cs="Times New Roman"/>
        </w:rPr>
        <w:t xml:space="preserve">импорта </w:t>
      </w:r>
      <w:r w:rsidRPr="00655174">
        <w:rPr>
          <w:rFonts w:ascii="Times New Roman" w:hAnsi="Times New Roman" w:cs="Times New Roman"/>
        </w:rPr>
        <w:t xml:space="preserve">на мировой рынок. Для каждого из секторов определено количество НРС, для которых соответствующий сектор является </w:t>
      </w:r>
      <w:r w:rsidRPr="00655174">
        <w:rPr>
          <w:rFonts w:ascii="Times New Roman" w:hAnsi="Times New Roman" w:cs="Times New Roman"/>
        </w:rPr>
        <w:lastRenderedPageBreak/>
        <w:t>приоритетным, и составлен перечень наиболее конкурентных секторов</w:t>
      </w:r>
      <w:r w:rsidRPr="00655174">
        <w:rPr>
          <w:rStyle w:val="ac"/>
          <w:rFonts w:ascii="Times New Roman" w:hAnsi="Times New Roman" w:cs="Times New Roman"/>
        </w:rPr>
        <w:footnoteReference w:id="7"/>
      </w:r>
      <w:r w:rsidRPr="00655174">
        <w:rPr>
          <w:rFonts w:ascii="Times New Roman" w:hAnsi="Times New Roman" w:cs="Times New Roman"/>
        </w:rPr>
        <w:t xml:space="preserve">. Кроме того, по каждому из секторов </w:t>
      </w:r>
      <w:r>
        <w:rPr>
          <w:rFonts w:ascii="Times New Roman" w:hAnsi="Times New Roman" w:cs="Times New Roman"/>
        </w:rPr>
        <w:t xml:space="preserve">импорта </w:t>
      </w:r>
      <w:r w:rsidRPr="00655174">
        <w:rPr>
          <w:rFonts w:ascii="Times New Roman" w:hAnsi="Times New Roman" w:cs="Times New Roman"/>
        </w:rPr>
        <w:t xml:space="preserve">на мировой рынок также оценивается доля </w:t>
      </w:r>
      <w:r>
        <w:rPr>
          <w:rFonts w:ascii="Times New Roman" w:hAnsi="Times New Roman" w:cs="Times New Roman"/>
        </w:rPr>
        <w:t xml:space="preserve">импорта </w:t>
      </w:r>
      <w:r w:rsidRPr="00655174">
        <w:rPr>
          <w:rFonts w:ascii="Times New Roman" w:hAnsi="Times New Roman" w:cs="Times New Roman"/>
        </w:rPr>
        <w:t xml:space="preserve">всей группы НРС. </w:t>
      </w:r>
    </w:p>
    <w:p w:rsidR="00100362" w:rsidRPr="00655174" w:rsidRDefault="00100362" w:rsidP="00100362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655174">
        <w:rPr>
          <w:rFonts w:ascii="Times New Roman" w:hAnsi="Times New Roman" w:cs="Times New Roman"/>
        </w:rPr>
        <w:t xml:space="preserve">На основе информации из базы данных ЮНКТАД для всех НРС </w:t>
      </w:r>
      <w:r>
        <w:rPr>
          <w:rFonts w:ascii="Times New Roman" w:hAnsi="Times New Roman" w:cs="Times New Roman"/>
        </w:rPr>
        <w:t xml:space="preserve">(и не входящих в их число стран Африки) </w:t>
      </w:r>
      <w:r w:rsidRPr="00655174">
        <w:rPr>
          <w:rFonts w:ascii="Times New Roman" w:hAnsi="Times New Roman" w:cs="Times New Roman"/>
        </w:rPr>
        <w:t>выделены 5 ключевых внешнеторговых партнеров по совокупном</w:t>
      </w:r>
      <w:r>
        <w:rPr>
          <w:rFonts w:ascii="Times New Roman" w:hAnsi="Times New Roman" w:cs="Times New Roman"/>
        </w:rPr>
        <w:t>у объему импорта НРС за период 2005-2020</w:t>
      </w:r>
      <w:r w:rsidRPr="00655174">
        <w:rPr>
          <w:rFonts w:ascii="Times New Roman" w:hAnsi="Times New Roman" w:cs="Times New Roman"/>
        </w:rPr>
        <w:t xml:space="preserve"> гг. После этого для каждой НРС проанализированы объемы торговли с каждым из 5 ключевых внешнеторговых партнеров а) товарами из пяти приоритетных </w:t>
      </w:r>
      <w:r>
        <w:rPr>
          <w:rFonts w:ascii="Times New Roman" w:hAnsi="Times New Roman" w:cs="Times New Roman"/>
        </w:rPr>
        <w:t xml:space="preserve">импортных </w:t>
      </w:r>
      <w:r w:rsidRPr="00655174">
        <w:rPr>
          <w:rFonts w:ascii="Times New Roman" w:hAnsi="Times New Roman" w:cs="Times New Roman"/>
        </w:rPr>
        <w:t xml:space="preserve">секторов НРС </w:t>
      </w:r>
      <w:r>
        <w:rPr>
          <w:rFonts w:ascii="Times New Roman" w:hAnsi="Times New Roman" w:cs="Times New Roman"/>
        </w:rPr>
        <w:t>с мирового рынка</w:t>
      </w:r>
      <w:r w:rsidRPr="00655174">
        <w:rPr>
          <w:rFonts w:ascii="Times New Roman" w:hAnsi="Times New Roman" w:cs="Times New Roman"/>
        </w:rPr>
        <w:t>;</w:t>
      </w:r>
      <w:proofErr w:type="gramEnd"/>
      <w:r w:rsidRPr="00655174">
        <w:rPr>
          <w:rFonts w:ascii="Times New Roman" w:hAnsi="Times New Roman" w:cs="Times New Roman"/>
        </w:rPr>
        <w:t xml:space="preserve"> б) товарами из пяти приоритетных </w:t>
      </w:r>
      <w:r>
        <w:rPr>
          <w:rFonts w:ascii="Times New Roman" w:hAnsi="Times New Roman" w:cs="Times New Roman"/>
        </w:rPr>
        <w:t xml:space="preserve">импортных </w:t>
      </w:r>
      <w:r w:rsidRPr="00655174">
        <w:rPr>
          <w:rFonts w:ascii="Times New Roman" w:hAnsi="Times New Roman" w:cs="Times New Roman"/>
        </w:rPr>
        <w:t xml:space="preserve">секторов НРС с точки зрения их торговли с каждым конкретным ключевым партнером. </w:t>
      </w:r>
      <w:proofErr w:type="gramStart"/>
      <w:r w:rsidRPr="00655174">
        <w:rPr>
          <w:rFonts w:ascii="Times New Roman" w:hAnsi="Times New Roman" w:cs="Times New Roman"/>
        </w:rPr>
        <w:t xml:space="preserve">Рассчитана </w:t>
      </w:r>
      <w:r>
        <w:rPr>
          <w:rFonts w:ascii="Times New Roman" w:hAnsi="Times New Roman" w:cs="Times New Roman"/>
        </w:rPr>
        <w:t xml:space="preserve">импортная </w:t>
      </w:r>
      <w:r w:rsidRPr="00655174">
        <w:rPr>
          <w:rFonts w:ascii="Times New Roman" w:hAnsi="Times New Roman" w:cs="Times New Roman"/>
        </w:rPr>
        <w:t xml:space="preserve">квота поставок на рынки каждого из пяти приоритетных партнеров НРС а) товарами из пяти приоритетных </w:t>
      </w:r>
      <w:r>
        <w:rPr>
          <w:rFonts w:ascii="Times New Roman" w:hAnsi="Times New Roman" w:cs="Times New Roman"/>
        </w:rPr>
        <w:t xml:space="preserve">импортных </w:t>
      </w:r>
      <w:r w:rsidRPr="00655174">
        <w:rPr>
          <w:rFonts w:ascii="Times New Roman" w:hAnsi="Times New Roman" w:cs="Times New Roman"/>
        </w:rPr>
        <w:t xml:space="preserve">секторов НРС </w:t>
      </w:r>
      <w:r>
        <w:rPr>
          <w:rFonts w:ascii="Times New Roman" w:hAnsi="Times New Roman" w:cs="Times New Roman"/>
        </w:rPr>
        <w:t>с мирового рынка</w:t>
      </w:r>
      <w:r w:rsidRPr="00655174">
        <w:rPr>
          <w:rFonts w:ascii="Times New Roman" w:hAnsi="Times New Roman" w:cs="Times New Roman"/>
        </w:rPr>
        <w:t>;</w:t>
      </w:r>
      <w:proofErr w:type="gramEnd"/>
      <w:r w:rsidRPr="00655174">
        <w:rPr>
          <w:rFonts w:ascii="Times New Roman" w:hAnsi="Times New Roman" w:cs="Times New Roman"/>
        </w:rPr>
        <w:t xml:space="preserve"> б) товарами из пяти приоритетных </w:t>
      </w:r>
      <w:r>
        <w:rPr>
          <w:rFonts w:ascii="Times New Roman" w:hAnsi="Times New Roman" w:cs="Times New Roman"/>
        </w:rPr>
        <w:t xml:space="preserve">импортных </w:t>
      </w:r>
      <w:r w:rsidRPr="00655174">
        <w:rPr>
          <w:rFonts w:ascii="Times New Roman" w:hAnsi="Times New Roman" w:cs="Times New Roman"/>
        </w:rPr>
        <w:t>секторов НРС с точки зрения их торговли с каждым конкретным ключевым партнером в 200</w:t>
      </w:r>
      <w:r>
        <w:rPr>
          <w:rFonts w:ascii="Times New Roman" w:hAnsi="Times New Roman" w:cs="Times New Roman"/>
        </w:rPr>
        <w:t>5, 2010, 2015, 2020 г. гг. и за весь период 2005-2020</w:t>
      </w:r>
      <w:r w:rsidRPr="00655174">
        <w:rPr>
          <w:rFonts w:ascii="Times New Roman" w:hAnsi="Times New Roman" w:cs="Times New Roman"/>
        </w:rPr>
        <w:t xml:space="preserve"> г. Рассмотрена динамика торговли с отдельными ключевыми </w:t>
      </w:r>
      <w:r>
        <w:rPr>
          <w:rFonts w:ascii="Times New Roman" w:hAnsi="Times New Roman" w:cs="Times New Roman"/>
        </w:rPr>
        <w:t>партнерами в 15</w:t>
      </w:r>
      <w:r w:rsidRPr="00655174">
        <w:rPr>
          <w:rFonts w:ascii="Times New Roman" w:hAnsi="Times New Roman" w:cs="Times New Roman"/>
        </w:rPr>
        <w:t xml:space="preserve">-летней перспективе (на начало, конец, и в течение рассматриваемого хронологического периода). Рассчитано отношение </w:t>
      </w:r>
      <w:r>
        <w:rPr>
          <w:rFonts w:ascii="Times New Roman" w:hAnsi="Times New Roman" w:cs="Times New Roman"/>
        </w:rPr>
        <w:t xml:space="preserve">импорта </w:t>
      </w:r>
      <w:r w:rsidRPr="00655174">
        <w:rPr>
          <w:rFonts w:ascii="Times New Roman" w:hAnsi="Times New Roman" w:cs="Times New Roman"/>
        </w:rPr>
        <w:t xml:space="preserve">НРС </w:t>
      </w:r>
      <w:r>
        <w:rPr>
          <w:rFonts w:ascii="Times New Roman" w:hAnsi="Times New Roman" w:cs="Times New Roman"/>
        </w:rPr>
        <w:t xml:space="preserve">из </w:t>
      </w:r>
      <w:r w:rsidRPr="00655174">
        <w:rPr>
          <w:rFonts w:ascii="Times New Roman" w:hAnsi="Times New Roman" w:cs="Times New Roman"/>
        </w:rPr>
        <w:t xml:space="preserve">приоритетных партнеров по приоритетным секторам </w:t>
      </w:r>
      <w:r>
        <w:rPr>
          <w:rFonts w:ascii="Times New Roman" w:hAnsi="Times New Roman" w:cs="Times New Roman"/>
        </w:rPr>
        <w:t xml:space="preserve">импорта НРС с мирового рынка </w:t>
      </w:r>
      <w:r w:rsidRPr="00655174">
        <w:rPr>
          <w:rFonts w:ascii="Times New Roman" w:hAnsi="Times New Roman" w:cs="Times New Roman"/>
        </w:rPr>
        <w:t xml:space="preserve">к совокупным объемам приоритетного </w:t>
      </w:r>
      <w:r>
        <w:rPr>
          <w:rFonts w:ascii="Times New Roman" w:hAnsi="Times New Roman" w:cs="Times New Roman"/>
        </w:rPr>
        <w:t xml:space="preserve">импорта </w:t>
      </w:r>
      <w:r w:rsidRPr="00655174">
        <w:rPr>
          <w:rFonts w:ascii="Times New Roman" w:hAnsi="Times New Roman" w:cs="Times New Roman"/>
        </w:rPr>
        <w:t xml:space="preserve">НРС </w:t>
      </w:r>
      <w:r>
        <w:rPr>
          <w:rFonts w:ascii="Times New Roman" w:hAnsi="Times New Roman" w:cs="Times New Roman"/>
        </w:rPr>
        <w:t>с мирового рынка</w:t>
      </w:r>
      <w:r w:rsidRPr="00655174">
        <w:rPr>
          <w:rFonts w:ascii="Times New Roman" w:hAnsi="Times New Roman" w:cs="Times New Roman"/>
        </w:rPr>
        <w:t>.</w:t>
      </w:r>
    </w:p>
    <w:p w:rsidR="00CB799D" w:rsidRDefault="006949D9" w:rsidP="0065517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655174">
        <w:rPr>
          <w:rFonts w:ascii="Times New Roman" w:hAnsi="Times New Roman" w:cs="Times New Roman"/>
        </w:rPr>
        <w:t xml:space="preserve">Дается </w:t>
      </w:r>
      <w:r w:rsidR="00DA0602" w:rsidRPr="00655174">
        <w:rPr>
          <w:rFonts w:ascii="Times New Roman" w:hAnsi="Times New Roman" w:cs="Times New Roman"/>
        </w:rPr>
        <w:t xml:space="preserve">оценка </w:t>
      </w:r>
      <w:r w:rsidR="004F2EEA" w:rsidRPr="00655174">
        <w:rPr>
          <w:rFonts w:ascii="Times New Roman" w:hAnsi="Times New Roman" w:cs="Times New Roman"/>
        </w:rPr>
        <w:t xml:space="preserve">значимости </w:t>
      </w:r>
      <w:r w:rsidRPr="00655174">
        <w:rPr>
          <w:rFonts w:ascii="Times New Roman" w:hAnsi="Times New Roman" w:cs="Times New Roman"/>
        </w:rPr>
        <w:t xml:space="preserve">торговли НРС с 5-ю ключевыми внешнеэкономическими партнерами </w:t>
      </w:r>
      <w:r w:rsidR="00100362">
        <w:rPr>
          <w:rFonts w:ascii="Times New Roman" w:hAnsi="Times New Roman" w:cs="Times New Roman"/>
        </w:rPr>
        <w:t xml:space="preserve">и Россией (+ЕАЭС) </w:t>
      </w:r>
      <w:r w:rsidRPr="00655174">
        <w:rPr>
          <w:rFonts w:ascii="Times New Roman" w:hAnsi="Times New Roman" w:cs="Times New Roman"/>
        </w:rPr>
        <w:t>для всех НРС</w:t>
      </w:r>
      <w:r w:rsidRPr="00655174">
        <w:rPr>
          <w:rStyle w:val="ac"/>
          <w:rFonts w:ascii="Times New Roman" w:hAnsi="Times New Roman" w:cs="Times New Roman"/>
        </w:rPr>
        <w:footnoteReference w:id="8"/>
      </w:r>
      <w:r w:rsidR="00100362">
        <w:rPr>
          <w:rFonts w:ascii="Times New Roman" w:hAnsi="Times New Roman" w:cs="Times New Roman"/>
        </w:rPr>
        <w:t xml:space="preserve"> оцениваются средневзвешенные</w:t>
      </w:r>
      <w:r w:rsidR="004F2EEA" w:rsidRPr="00655174">
        <w:rPr>
          <w:rFonts w:ascii="Times New Roman" w:hAnsi="Times New Roman" w:cs="Times New Roman"/>
        </w:rPr>
        <w:t xml:space="preserve"> экспортная </w:t>
      </w:r>
      <w:r w:rsidR="00100362">
        <w:rPr>
          <w:rFonts w:ascii="Times New Roman" w:hAnsi="Times New Roman" w:cs="Times New Roman"/>
        </w:rPr>
        <w:t>и импортная квоты</w:t>
      </w:r>
      <w:r w:rsidR="004F2EEA" w:rsidRPr="00655174">
        <w:rPr>
          <w:rFonts w:ascii="Times New Roman" w:hAnsi="Times New Roman" w:cs="Times New Roman"/>
        </w:rPr>
        <w:t xml:space="preserve"> для каждого из 5 ключевых внешнеторговых партнеров </w:t>
      </w:r>
      <w:r w:rsidR="00100362">
        <w:rPr>
          <w:rFonts w:ascii="Times New Roman" w:hAnsi="Times New Roman" w:cs="Times New Roman"/>
        </w:rPr>
        <w:t xml:space="preserve">(и Россией + ЕАЭС) </w:t>
      </w:r>
      <w:r w:rsidR="004F2EEA" w:rsidRPr="00655174">
        <w:rPr>
          <w:rFonts w:ascii="Times New Roman" w:hAnsi="Times New Roman" w:cs="Times New Roman"/>
        </w:rPr>
        <w:t xml:space="preserve">по 5 приоритетным направлениям экспорта </w:t>
      </w:r>
      <w:r w:rsidR="00100362">
        <w:rPr>
          <w:rFonts w:ascii="Times New Roman" w:hAnsi="Times New Roman" w:cs="Times New Roman"/>
        </w:rPr>
        <w:t xml:space="preserve">и импорта </w:t>
      </w:r>
      <w:r w:rsidR="004F2EEA" w:rsidRPr="00655174">
        <w:rPr>
          <w:rFonts w:ascii="Times New Roman" w:hAnsi="Times New Roman" w:cs="Times New Roman"/>
        </w:rPr>
        <w:t>НРС на мировой рынок</w:t>
      </w:r>
      <w:r w:rsidR="00100362">
        <w:rPr>
          <w:rFonts w:ascii="Times New Roman" w:hAnsi="Times New Roman" w:cs="Times New Roman"/>
        </w:rPr>
        <w:t xml:space="preserve"> за весь период 2005-2020</w:t>
      </w:r>
      <w:r w:rsidR="00CB799D" w:rsidRPr="00655174">
        <w:rPr>
          <w:rFonts w:ascii="Times New Roman" w:hAnsi="Times New Roman" w:cs="Times New Roman"/>
        </w:rPr>
        <w:t xml:space="preserve"> </w:t>
      </w:r>
      <w:r w:rsidR="00100362">
        <w:rPr>
          <w:rFonts w:ascii="Times New Roman" w:hAnsi="Times New Roman" w:cs="Times New Roman"/>
        </w:rPr>
        <w:t>г</w:t>
      </w:r>
      <w:r w:rsidR="00CB799D" w:rsidRPr="00655174">
        <w:rPr>
          <w:rFonts w:ascii="Times New Roman" w:hAnsi="Times New Roman" w:cs="Times New Roman"/>
        </w:rPr>
        <w:t>г</w:t>
      </w:r>
      <w:r w:rsidR="004F2EEA" w:rsidRPr="00655174">
        <w:rPr>
          <w:rFonts w:ascii="Times New Roman" w:hAnsi="Times New Roman" w:cs="Times New Roman"/>
        </w:rPr>
        <w:t>.</w:t>
      </w:r>
    </w:p>
    <w:p w:rsidR="00612717" w:rsidRPr="00655174" w:rsidRDefault="00CB799D" w:rsidP="0065517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655174">
        <w:rPr>
          <w:rFonts w:ascii="Times New Roman" w:hAnsi="Times New Roman" w:cs="Times New Roman"/>
        </w:rPr>
        <w:t xml:space="preserve">Проводится </w:t>
      </w:r>
      <w:r w:rsidR="00612717" w:rsidRPr="00655174">
        <w:rPr>
          <w:rFonts w:ascii="Times New Roman" w:hAnsi="Times New Roman" w:cs="Times New Roman"/>
        </w:rPr>
        <w:t xml:space="preserve">анализ динамики комплекса параметров социально-экономического развития НРС в </w:t>
      </w:r>
      <w:r w:rsidR="00100362">
        <w:rPr>
          <w:rFonts w:ascii="Times New Roman" w:hAnsi="Times New Roman" w:cs="Times New Roman"/>
        </w:rPr>
        <w:t>2005-2020</w:t>
      </w:r>
      <w:r w:rsidRPr="00655174">
        <w:rPr>
          <w:rFonts w:ascii="Times New Roman" w:hAnsi="Times New Roman" w:cs="Times New Roman"/>
        </w:rPr>
        <w:t xml:space="preserve"> гг. и дается</w:t>
      </w:r>
      <w:r w:rsidR="00612717" w:rsidRPr="00655174">
        <w:rPr>
          <w:rFonts w:ascii="Times New Roman" w:hAnsi="Times New Roman" w:cs="Times New Roman"/>
        </w:rPr>
        <w:t xml:space="preserve"> оценка возможного влияния на них экономического сотрудничества КНР и НРС. В число соответствующих параметров </w:t>
      </w:r>
      <w:proofErr w:type="gramStart"/>
      <w:r w:rsidR="00612717" w:rsidRPr="00655174">
        <w:rPr>
          <w:rFonts w:ascii="Times New Roman" w:hAnsi="Times New Roman" w:cs="Times New Roman"/>
        </w:rPr>
        <w:t>включены</w:t>
      </w:r>
      <w:proofErr w:type="gramEnd"/>
      <w:r w:rsidR="00612717" w:rsidRPr="00655174">
        <w:rPr>
          <w:rFonts w:ascii="Times New Roman" w:hAnsi="Times New Roman" w:cs="Times New Roman"/>
        </w:rPr>
        <w:t xml:space="preserve">: </w:t>
      </w:r>
      <w:r w:rsidR="00612717" w:rsidRPr="00655174">
        <w:rPr>
          <w:rFonts w:ascii="Times New Roman" w:hAnsi="Times New Roman" w:cs="Times New Roman"/>
          <w:b/>
        </w:rPr>
        <w:t>ВВП на душу населения по ППС</w:t>
      </w:r>
      <w:r w:rsidR="00612717" w:rsidRPr="00655174">
        <w:rPr>
          <w:rFonts w:ascii="Times New Roman" w:hAnsi="Times New Roman" w:cs="Times New Roman"/>
        </w:rPr>
        <w:t xml:space="preserve"> (по данным Всемирного банка); </w:t>
      </w:r>
      <w:r w:rsidR="00612717" w:rsidRPr="00655174">
        <w:rPr>
          <w:rFonts w:ascii="Times New Roman" w:hAnsi="Times New Roman" w:cs="Times New Roman"/>
          <w:b/>
        </w:rPr>
        <w:t>индекс развития человеческого капитала</w:t>
      </w:r>
      <w:r w:rsidR="00612717" w:rsidRPr="00655174">
        <w:rPr>
          <w:rFonts w:ascii="Times New Roman" w:hAnsi="Times New Roman" w:cs="Times New Roman"/>
        </w:rPr>
        <w:t xml:space="preserve"> (по данным ПРООН); </w:t>
      </w:r>
      <w:r w:rsidR="00612717" w:rsidRPr="00655174">
        <w:rPr>
          <w:rFonts w:ascii="Times New Roman" w:hAnsi="Times New Roman" w:cs="Times New Roman"/>
          <w:b/>
        </w:rPr>
        <w:t>глобальный индекс конкурентоспособности</w:t>
      </w:r>
      <w:r w:rsidR="00612717" w:rsidRPr="00655174">
        <w:rPr>
          <w:rFonts w:ascii="Times New Roman" w:hAnsi="Times New Roman" w:cs="Times New Roman"/>
        </w:rPr>
        <w:t xml:space="preserve"> (по данным Всемирного экономического форума); </w:t>
      </w:r>
      <w:r w:rsidR="00612717" w:rsidRPr="00655174">
        <w:rPr>
          <w:rFonts w:ascii="Times New Roman" w:hAnsi="Times New Roman" w:cs="Times New Roman"/>
          <w:b/>
        </w:rPr>
        <w:t>валовое накопление капитала</w:t>
      </w:r>
      <w:r w:rsidR="00612717" w:rsidRPr="00655174">
        <w:rPr>
          <w:rFonts w:ascii="Times New Roman" w:hAnsi="Times New Roman" w:cs="Times New Roman"/>
        </w:rPr>
        <w:t xml:space="preserve"> (по данным Всемирного банка); </w:t>
      </w:r>
      <w:r w:rsidR="00612717" w:rsidRPr="00655174">
        <w:rPr>
          <w:rFonts w:ascii="Times New Roman" w:hAnsi="Times New Roman" w:cs="Times New Roman"/>
          <w:b/>
        </w:rPr>
        <w:t>безработица</w:t>
      </w:r>
      <w:r w:rsidR="00612717" w:rsidRPr="00655174">
        <w:rPr>
          <w:rFonts w:ascii="Times New Roman" w:hAnsi="Times New Roman" w:cs="Times New Roman"/>
        </w:rPr>
        <w:t xml:space="preserve"> (по данным Всемирного банка); </w:t>
      </w:r>
      <w:r w:rsidR="00612717" w:rsidRPr="00655174">
        <w:rPr>
          <w:rFonts w:ascii="Times New Roman" w:hAnsi="Times New Roman" w:cs="Times New Roman"/>
          <w:b/>
        </w:rPr>
        <w:t>рейтинг восприятия коррупции</w:t>
      </w:r>
      <w:r w:rsidR="00612717" w:rsidRPr="00655174">
        <w:rPr>
          <w:rFonts w:ascii="Times New Roman" w:hAnsi="Times New Roman" w:cs="Times New Roman"/>
        </w:rPr>
        <w:t xml:space="preserve"> (по данным </w:t>
      </w:r>
      <w:r w:rsidR="00612717" w:rsidRPr="00655174">
        <w:rPr>
          <w:rFonts w:ascii="Times New Roman" w:hAnsi="Times New Roman" w:cs="Times New Roman"/>
          <w:lang w:val="en-US"/>
        </w:rPr>
        <w:t>Transparency</w:t>
      </w:r>
      <w:r w:rsidR="00612717" w:rsidRPr="00655174">
        <w:rPr>
          <w:rFonts w:ascii="Times New Roman" w:hAnsi="Times New Roman" w:cs="Times New Roman"/>
        </w:rPr>
        <w:t xml:space="preserve"> </w:t>
      </w:r>
      <w:r w:rsidR="00612717" w:rsidRPr="00655174">
        <w:rPr>
          <w:rFonts w:ascii="Times New Roman" w:hAnsi="Times New Roman" w:cs="Times New Roman"/>
          <w:lang w:val="en-US"/>
        </w:rPr>
        <w:t>International</w:t>
      </w:r>
      <w:r w:rsidR="00612717" w:rsidRPr="00655174">
        <w:rPr>
          <w:rFonts w:ascii="Times New Roman" w:hAnsi="Times New Roman" w:cs="Times New Roman"/>
        </w:rPr>
        <w:t xml:space="preserve">); </w:t>
      </w:r>
      <w:r w:rsidR="00612717" w:rsidRPr="00655174">
        <w:rPr>
          <w:rFonts w:ascii="Times New Roman" w:hAnsi="Times New Roman" w:cs="Times New Roman"/>
          <w:b/>
        </w:rPr>
        <w:lastRenderedPageBreak/>
        <w:t>индекс демократии</w:t>
      </w:r>
      <w:r w:rsidR="00612717" w:rsidRPr="00655174">
        <w:rPr>
          <w:rFonts w:ascii="Times New Roman" w:hAnsi="Times New Roman" w:cs="Times New Roman"/>
        </w:rPr>
        <w:t xml:space="preserve"> (по данным </w:t>
      </w:r>
      <w:r w:rsidR="00612717" w:rsidRPr="00655174">
        <w:rPr>
          <w:rFonts w:ascii="Times New Roman" w:hAnsi="Times New Roman" w:cs="Times New Roman"/>
          <w:lang w:val="en-US"/>
        </w:rPr>
        <w:t>Economist</w:t>
      </w:r>
      <w:r w:rsidR="00612717" w:rsidRPr="00655174">
        <w:rPr>
          <w:rFonts w:ascii="Times New Roman" w:hAnsi="Times New Roman" w:cs="Times New Roman"/>
        </w:rPr>
        <w:t>).</w:t>
      </w:r>
      <w:r w:rsidRPr="00655174">
        <w:rPr>
          <w:rFonts w:ascii="Times New Roman" w:hAnsi="Times New Roman" w:cs="Times New Roman"/>
        </w:rPr>
        <w:t xml:space="preserve"> Кроме того, </w:t>
      </w:r>
      <w:proofErr w:type="gramStart"/>
      <w:r w:rsidRPr="00655174">
        <w:rPr>
          <w:rFonts w:ascii="Times New Roman" w:hAnsi="Times New Roman" w:cs="Times New Roman"/>
        </w:rPr>
        <w:t>оценивается</w:t>
      </w:r>
      <w:proofErr w:type="gramEnd"/>
      <w:r w:rsidRPr="00655174">
        <w:rPr>
          <w:rFonts w:ascii="Times New Roman" w:hAnsi="Times New Roman" w:cs="Times New Roman"/>
        </w:rPr>
        <w:t xml:space="preserve"> сопоставляется динамика торговли НРС с ключевыми партнерами с динамикой вышеупомянутых показателей.</w:t>
      </w:r>
    </w:p>
    <w:sectPr w:rsidR="00612717" w:rsidRPr="00655174" w:rsidSect="00B32702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68" w:rsidRDefault="00AD2A68" w:rsidP="00612717">
      <w:r>
        <w:separator/>
      </w:r>
    </w:p>
  </w:endnote>
  <w:endnote w:type="continuationSeparator" w:id="0">
    <w:p w:rsidR="00AD2A68" w:rsidRDefault="00AD2A68" w:rsidP="0061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68" w:rsidRDefault="00AD2A68" w:rsidP="00612717">
      <w:r>
        <w:separator/>
      </w:r>
    </w:p>
  </w:footnote>
  <w:footnote w:type="continuationSeparator" w:id="0">
    <w:p w:rsidR="00AD2A68" w:rsidRDefault="00AD2A68" w:rsidP="00612717">
      <w:r>
        <w:continuationSeparator/>
      </w:r>
    </w:p>
  </w:footnote>
  <w:footnote w:id="1">
    <w:p w:rsidR="00A063EE" w:rsidRDefault="00A063EE">
      <w:pPr>
        <w:pStyle w:val="aa"/>
      </w:pPr>
      <w:r>
        <w:rPr>
          <w:rStyle w:val="ac"/>
        </w:rPr>
        <w:footnoteRef/>
      </w:r>
      <w:r>
        <w:t xml:space="preserve"> </w:t>
      </w:r>
      <w:hyperlink r:id="rId1" w:history="1">
        <w:r w:rsidRPr="00A6230A">
          <w:rPr>
            <w:rStyle w:val="a3"/>
          </w:rPr>
          <w:t>https://conf.hse.ru/2021/program</w:t>
        </w:r>
      </w:hyperlink>
      <w:r>
        <w:t xml:space="preserve"> </w:t>
      </w:r>
    </w:p>
  </w:footnote>
  <w:footnote w:id="2">
    <w:p w:rsidR="00140D02" w:rsidRDefault="00140D02" w:rsidP="00140D02">
      <w:pPr>
        <w:pStyle w:val="aa"/>
      </w:pPr>
      <w:r>
        <w:rPr>
          <w:rStyle w:val="ac"/>
        </w:rPr>
        <w:footnoteRef/>
      </w:r>
      <w:r>
        <w:t xml:space="preserve"> П</w:t>
      </w:r>
      <w:r w:rsidRPr="00655174">
        <w:t>редставлено в докладе на Апрельской конференции НИУ ВШЭ в 2017 г. («Политико-экономические аспекты модернизации экономик НРС на основе добывающих отраслей»)</w:t>
      </w:r>
    </w:p>
  </w:footnote>
  <w:footnote w:id="3">
    <w:p w:rsidR="00BE08C5" w:rsidRDefault="00BE08C5">
      <w:pPr>
        <w:pStyle w:val="aa"/>
      </w:pPr>
      <w:r>
        <w:rPr>
          <w:rStyle w:val="ac"/>
        </w:rPr>
        <w:footnoteRef/>
      </w:r>
      <w:r>
        <w:t xml:space="preserve"> </w:t>
      </w:r>
      <w:hyperlink r:id="rId2" w:history="1">
        <w:r w:rsidRPr="00A6230A">
          <w:rPr>
            <w:rStyle w:val="a3"/>
          </w:rPr>
          <w:t>http://www.kremlin.ru/supplement/5453</w:t>
        </w:r>
      </w:hyperlink>
      <w:r>
        <w:t xml:space="preserve"> </w:t>
      </w:r>
    </w:p>
  </w:footnote>
  <w:footnote w:id="4">
    <w:p w:rsidR="00B40032" w:rsidRDefault="00B40032">
      <w:pPr>
        <w:pStyle w:val="aa"/>
      </w:pPr>
      <w:r>
        <w:rPr>
          <w:rStyle w:val="ac"/>
        </w:rPr>
        <w:footnoteRef/>
      </w:r>
      <w:r>
        <w:t xml:space="preserve"> </w:t>
      </w:r>
      <w:hyperlink r:id="rId3" w:history="1">
        <w:r w:rsidRPr="00A6230A">
          <w:rPr>
            <w:rStyle w:val="a3"/>
          </w:rPr>
          <w:t>https://russiancouncil.ru/analytics-and-comments/comments/afrika-perspektivy-razvitiya-i-rekomendatsii-dlya-politiki-rossii/</w:t>
        </w:r>
      </w:hyperlink>
      <w:r>
        <w:t xml:space="preserve"> </w:t>
      </w:r>
    </w:p>
  </w:footnote>
  <w:footnote w:id="5">
    <w:p w:rsidR="00A04777" w:rsidRDefault="00A04777">
      <w:pPr>
        <w:pStyle w:val="aa"/>
      </w:pPr>
      <w:r>
        <w:rPr>
          <w:rStyle w:val="ac"/>
        </w:rPr>
        <w:footnoteRef/>
      </w:r>
      <w:r>
        <w:t xml:space="preserve"> Данный вопрос будет рассматриваться в продолжени</w:t>
      </w:r>
      <w:proofErr w:type="gramStart"/>
      <w:r>
        <w:t>и</w:t>
      </w:r>
      <w:proofErr w:type="gramEnd"/>
      <w:r>
        <w:t xml:space="preserve"> настоящего исследования, которое ведется в настоящий момент.</w:t>
      </w:r>
    </w:p>
  </w:footnote>
  <w:footnote w:id="6">
    <w:p w:rsidR="00070C22" w:rsidRDefault="00070C22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 учетом особенностей базы данных в случаях, когда имеет место совпадение экспорта по группам сырьевых товаров, дается дополнительное уточнение по видам экспортируемых товаров во избежание некорректного анализа (например, поставки никеля и меди, относящиеся к одной группе экспортных товаров, не позволяют говорить о конкуренции соответствующих экспортных секторов различных НРС).</w:t>
      </w:r>
    </w:p>
  </w:footnote>
  <w:footnote w:id="7">
    <w:p w:rsidR="00100362" w:rsidRDefault="00100362" w:rsidP="00100362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 учетом особенностей базы данных в случаях, когда имеет место совпадение экспорта по группам сырьевых товаров, дается дополнительное уточнение по видам экспортируемых товаров во избежание некорректного анализа (например, поставки никеля и меди, относящиеся к одной группе экспортных товаров, не позволяют говорить о конкуренции соответствующих экспортных секторов различных НРС).</w:t>
      </w:r>
    </w:p>
  </w:footnote>
  <w:footnote w:id="8">
    <w:p w:rsidR="006949D9" w:rsidRPr="006949D9" w:rsidRDefault="006949D9" w:rsidP="006949D9">
      <w:pPr>
        <w:pStyle w:val="aa"/>
        <w:rPr>
          <w:rFonts w:ascii="Times New Roman" w:hAnsi="Times New Roman" w:cs="Times New Roman"/>
        </w:rPr>
      </w:pPr>
      <w:r w:rsidRPr="006949D9">
        <w:rPr>
          <w:rStyle w:val="ac"/>
          <w:rFonts w:ascii="Times New Roman" w:hAnsi="Times New Roman" w:cs="Times New Roman"/>
        </w:rPr>
        <w:footnoteRef/>
      </w:r>
      <w:r w:rsidRPr="006949D9">
        <w:rPr>
          <w:rFonts w:ascii="Times New Roman" w:hAnsi="Times New Roman" w:cs="Times New Roman"/>
        </w:rPr>
        <w:t xml:space="preserve"> Определяются из числа приоритетных партнеров НРС по экспорту с наибольшим количеством совпадений (присутствуют в перечне партнеров максимального количества НРС)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622729"/>
      <w:docPartObj>
        <w:docPartGallery w:val="Page Numbers (Top of Page)"/>
        <w:docPartUnique/>
      </w:docPartObj>
    </w:sdtPr>
    <w:sdtEndPr/>
    <w:sdtContent>
      <w:p w:rsidR="00612717" w:rsidRDefault="00612717" w:rsidP="006551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44B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35F"/>
    <w:multiLevelType w:val="hybridMultilevel"/>
    <w:tmpl w:val="767CFF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9A76DF"/>
    <w:multiLevelType w:val="hybridMultilevel"/>
    <w:tmpl w:val="26D4EDF0"/>
    <w:lvl w:ilvl="0" w:tplc="D80258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7551E"/>
    <w:multiLevelType w:val="hybridMultilevel"/>
    <w:tmpl w:val="2936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22C4F"/>
    <w:multiLevelType w:val="hybridMultilevel"/>
    <w:tmpl w:val="FB3CC6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D4178A"/>
    <w:multiLevelType w:val="hybridMultilevel"/>
    <w:tmpl w:val="3D8C8414"/>
    <w:lvl w:ilvl="0" w:tplc="67B404A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53"/>
    <w:rsid w:val="00005C8F"/>
    <w:rsid w:val="00070C22"/>
    <w:rsid w:val="0008750D"/>
    <w:rsid w:val="000902E7"/>
    <w:rsid w:val="000E5457"/>
    <w:rsid w:val="00100362"/>
    <w:rsid w:val="00140D02"/>
    <w:rsid w:val="001C3407"/>
    <w:rsid w:val="00257428"/>
    <w:rsid w:val="00270E7B"/>
    <w:rsid w:val="00275642"/>
    <w:rsid w:val="002B3944"/>
    <w:rsid w:val="002D0C45"/>
    <w:rsid w:val="002F769A"/>
    <w:rsid w:val="0034574A"/>
    <w:rsid w:val="003E4904"/>
    <w:rsid w:val="003E694D"/>
    <w:rsid w:val="003F5B3F"/>
    <w:rsid w:val="00437D46"/>
    <w:rsid w:val="004A1602"/>
    <w:rsid w:val="004E23D1"/>
    <w:rsid w:val="004F2EEA"/>
    <w:rsid w:val="00523734"/>
    <w:rsid w:val="0057577D"/>
    <w:rsid w:val="00580411"/>
    <w:rsid w:val="005A33AD"/>
    <w:rsid w:val="005D2FD1"/>
    <w:rsid w:val="00612717"/>
    <w:rsid w:val="00616727"/>
    <w:rsid w:val="00625DB9"/>
    <w:rsid w:val="006307F5"/>
    <w:rsid w:val="00655174"/>
    <w:rsid w:val="006659A4"/>
    <w:rsid w:val="00670F04"/>
    <w:rsid w:val="00677453"/>
    <w:rsid w:val="006847D3"/>
    <w:rsid w:val="006949D9"/>
    <w:rsid w:val="006A4689"/>
    <w:rsid w:val="006B634E"/>
    <w:rsid w:val="007114B8"/>
    <w:rsid w:val="00714A67"/>
    <w:rsid w:val="00772F9B"/>
    <w:rsid w:val="007D6105"/>
    <w:rsid w:val="007E2ED3"/>
    <w:rsid w:val="00815373"/>
    <w:rsid w:val="008248D0"/>
    <w:rsid w:val="00832608"/>
    <w:rsid w:val="0090280B"/>
    <w:rsid w:val="009D182C"/>
    <w:rsid w:val="00A04777"/>
    <w:rsid w:val="00A063EE"/>
    <w:rsid w:val="00A42199"/>
    <w:rsid w:val="00A52E51"/>
    <w:rsid w:val="00A748A9"/>
    <w:rsid w:val="00A75198"/>
    <w:rsid w:val="00A93105"/>
    <w:rsid w:val="00AC0D05"/>
    <w:rsid w:val="00AD2A68"/>
    <w:rsid w:val="00B02A17"/>
    <w:rsid w:val="00B15298"/>
    <w:rsid w:val="00B321BB"/>
    <w:rsid w:val="00B32702"/>
    <w:rsid w:val="00B33CEE"/>
    <w:rsid w:val="00B40032"/>
    <w:rsid w:val="00B45FBF"/>
    <w:rsid w:val="00B66390"/>
    <w:rsid w:val="00BA46C3"/>
    <w:rsid w:val="00BE08C5"/>
    <w:rsid w:val="00C10238"/>
    <w:rsid w:val="00C33286"/>
    <w:rsid w:val="00C508C2"/>
    <w:rsid w:val="00CB799D"/>
    <w:rsid w:val="00D812F7"/>
    <w:rsid w:val="00DA0602"/>
    <w:rsid w:val="00E01802"/>
    <w:rsid w:val="00E464EF"/>
    <w:rsid w:val="00E9611D"/>
    <w:rsid w:val="00EA3C93"/>
    <w:rsid w:val="00EA6A49"/>
    <w:rsid w:val="00EC3AFF"/>
    <w:rsid w:val="00EE5FFB"/>
    <w:rsid w:val="00F309A7"/>
    <w:rsid w:val="00F3707C"/>
    <w:rsid w:val="00F5721A"/>
    <w:rsid w:val="00F8144B"/>
    <w:rsid w:val="00FA469B"/>
    <w:rsid w:val="00FC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A6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4A67"/>
    <w:rPr>
      <w:color w:val="605E5C"/>
      <w:shd w:val="clear" w:color="auto" w:fill="E1DFDD"/>
    </w:rPr>
  </w:style>
  <w:style w:type="paragraph" w:styleId="a4">
    <w:name w:val="List Paragraph"/>
    <w:basedOn w:val="a"/>
    <w:link w:val="a5"/>
    <w:uiPriority w:val="34"/>
    <w:qFormat/>
    <w:rsid w:val="00670F0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12717"/>
  </w:style>
  <w:style w:type="paragraph" w:styleId="a6">
    <w:name w:val="header"/>
    <w:basedOn w:val="a"/>
    <w:link w:val="a7"/>
    <w:uiPriority w:val="99"/>
    <w:unhideWhenUsed/>
    <w:rsid w:val="006127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2717"/>
  </w:style>
  <w:style w:type="paragraph" w:styleId="a8">
    <w:name w:val="footer"/>
    <w:basedOn w:val="a"/>
    <w:link w:val="a9"/>
    <w:uiPriority w:val="99"/>
    <w:unhideWhenUsed/>
    <w:rsid w:val="006127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2717"/>
  </w:style>
  <w:style w:type="paragraph" w:styleId="aa">
    <w:name w:val="footnote text"/>
    <w:basedOn w:val="a"/>
    <w:link w:val="ab"/>
    <w:uiPriority w:val="99"/>
    <w:semiHidden/>
    <w:unhideWhenUsed/>
    <w:rsid w:val="00070C2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70C2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70C22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063EE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063E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063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A6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4A67"/>
    <w:rPr>
      <w:color w:val="605E5C"/>
      <w:shd w:val="clear" w:color="auto" w:fill="E1DFDD"/>
    </w:rPr>
  </w:style>
  <w:style w:type="paragraph" w:styleId="a4">
    <w:name w:val="List Paragraph"/>
    <w:basedOn w:val="a"/>
    <w:link w:val="a5"/>
    <w:uiPriority w:val="34"/>
    <w:qFormat/>
    <w:rsid w:val="00670F0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12717"/>
  </w:style>
  <w:style w:type="paragraph" w:styleId="a6">
    <w:name w:val="header"/>
    <w:basedOn w:val="a"/>
    <w:link w:val="a7"/>
    <w:uiPriority w:val="99"/>
    <w:unhideWhenUsed/>
    <w:rsid w:val="006127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2717"/>
  </w:style>
  <w:style w:type="paragraph" w:styleId="a8">
    <w:name w:val="footer"/>
    <w:basedOn w:val="a"/>
    <w:link w:val="a9"/>
    <w:uiPriority w:val="99"/>
    <w:unhideWhenUsed/>
    <w:rsid w:val="006127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2717"/>
  </w:style>
  <w:style w:type="paragraph" w:styleId="aa">
    <w:name w:val="footnote text"/>
    <w:basedOn w:val="a"/>
    <w:link w:val="ab"/>
    <w:uiPriority w:val="99"/>
    <w:semiHidden/>
    <w:unhideWhenUsed/>
    <w:rsid w:val="00070C2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70C2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70C22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063EE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063E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063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gtrade.org/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ussiancouncil.ru/analytics-and-comments/comments/afrika-perspektivy-razvitiya-i-rekomendatsii-dlya-politiki-rossii/" TargetMode="External"/><Relationship Id="rId2" Type="http://schemas.openxmlformats.org/officeDocument/2006/relationships/hyperlink" Target="http://www.kremlin.ru/supplement/5453" TargetMode="External"/><Relationship Id="rId1" Type="http://schemas.openxmlformats.org/officeDocument/2006/relationships/hyperlink" Target="https://conf.hse.ru/2021/prog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1920</Words>
  <Characters>12655</Characters>
  <Application>Microsoft Office Word</Application>
  <DocSecurity>0</DocSecurity>
  <Lines>200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aspankovasa@yandex.ru</dc:creator>
  <cp:lastModifiedBy>Михневич Сергей Владимирович</cp:lastModifiedBy>
  <cp:revision>12</cp:revision>
  <dcterms:created xsi:type="dcterms:W3CDTF">2021-11-25T12:32:00Z</dcterms:created>
  <dcterms:modified xsi:type="dcterms:W3CDTF">2021-11-25T13:33:00Z</dcterms:modified>
</cp:coreProperties>
</file>