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8A6E" w14:textId="77777777" w:rsidR="004B33E0" w:rsidRPr="004B33E0" w:rsidRDefault="004B33E0" w:rsidP="004B33E0">
      <w:pPr>
        <w:jc w:val="center"/>
        <w:rPr>
          <w:b/>
          <w:bCs/>
          <w:sz w:val="24"/>
          <w:szCs w:val="24"/>
        </w:rPr>
      </w:pPr>
      <w:r w:rsidRPr="004B33E0">
        <w:rPr>
          <w:b/>
          <w:bCs/>
          <w:sz w:val="24"/>
          <w:szCs w:val="24"/>
        </w:rPr>
        <w:t>Аннотация</w:t>
      </w:r>
    </w:p>
    <w:p w14:paraId="4F34BCA9" w14:textId="77777777" w:rsidR="009D7B66" w:rsidRDefault="004B33E0" w:rsidP="00227840">
      <w:pPr>
        <w:ind w:firstLine="708"/>
        <w:jc w:val="both"/>
        <w:rPr>
          <w:sz w:val="24"/>
          <w:szCs w:val="24"/>
        </w:rPr>
      </w:pPr>
      <w:r w:rsidRPr="004B33E0">
        <w:rPr>
          <w:sz w:val="24"/>
          <w:szCs w:val="24"/>
        </w:rPr>
        <w:t xml:space="preserve">На данный момент распространение нерешительности в отношении вакцины является одной из главных угроз общественному порядку. </w:t>
      </w:r>
      <w:r w:rsidR="00F36E6D" w:rsidRPr="00F36E6D">
        <w:rPr>
          <w:sz w:val="24"/>
          <w:szCs w:val="24"/>
        </w:rPr>
        <w:t>Согласно отчету ВОЗ от 2019</w:t>
      </w:r>
      <w:r w:rsidR="00896164">
        <w:rPr>
          <w:sz w:val="24"/>
          <w:szCs w:val="24"/>
        </w:rPr>
        <w:t xml:space="preserve"> </w:t>
      </w:r>
      <w:r w:rsidR="00F36E6D" w:rsidRPr="00F36E6D">
        <w:rPr>
          <w:sz w:val="24"/>
          <w:szCs w:val="24"/>
        </w:rPr>
        <w:t>года она вошла в список 10 наиболее серьезных угроз мировой системе здравоохранения.</w:t>
      </w:r>
      <w:r w:rsidR="00F36E6D">
        <w:rPr>
          <w:sz w:val="24"/>
          <w:szCs w:val="24"/>
        </w:rPr>
        <w:t xml:space="preserve"> </w:t>
      </w:r>
      <w:r w:rsidRPr="004B33E0">
        <w:rPr>
          <w:sz w:val="24"/>
          <w:szCs w:val="24"/>
        </w:rPr>
        <w:t>Понимание природы нерешительности в отношении вакцины поможет выбрать методы, способные повысить вакцинацию населения.</w:t>
      </w:r>
      <w:r w:rsidR="00A92089">
        <w:rPr>
          <w:sz w:val="24"/>
          <w:szCs w:val="24"/>
        </w:rPr>
        <w:t xml:space="preserve"> </w:t>
      </w:r>
    </w:p>
    <w:p w14:paraId="5C52BF49" w14:textId="583FC71E" w:rsidR="00F36E6D" w:rsidRDefault="00896164" w:rsidP="002278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Распространение и</w:t>
      </w:r>
      <w:r w:rsidR="004B33E0" w:rsidRPr="004B33E0">
        <w:rPr>
          <w:sz w:val="24"/>
          <w:szCs w:val="24"/>
        </w:rPr>
        <w:t>нформаци</w:t>
      </w:r>
      <w:r>
        <w:rPr>
          <w:sz w:val="24"/>
          <w:szCs w:val="24"/>
        </w:rPr>
        <w:t>и</w:t>
      </w:r>
      <w:r w:rsidR="004B33E0" w:rsidRPr="004B33E0">
        <w:rPr>
          <w:sz w:val="24"/>
          <w:szCs w:val="24"/>
        </w:rPr>
        <w:t xml:space="preserve"> от публичных лиц особенно важна в контексте продвижения вакцины от COVID–19</w:t>
      </w:r>
      <w:r w:rsidR="00A92089">
        <w:rPr>
          <w:sz w:val="24"/>
          <w:szCs w:val="24"/>
        </w:rPr>
        <w:t xml:space="preserve"> в условиях, когда в</w:t>
      </w:r>
      <w:r w:rsidR="00A92089" w:rsidRPr="00F36E6D">
        <w:rPr>
          <w:sz w:val="24"/>
          <w:szCs w:val="24"/>
        </w:rPr>
        <w:t xml:space="preserve"> России</w:t>
      </w:r>
      <w:r w:rsidR="00A92089">
        <w:rPr>
          <w:sz w:val="24"/>
          <w:szCs w:val="24"/>
        </w:rPr>
        <w:t xml:space="preserve"> </w:t>
      </w:r>
      <w:r w:rsidR="00A92089" w:rsidRPr="00F36E6D">
        <w:rPr>
          <w:sz w:val="24"/>
          <w:szCs w:val="24"/>
        </w:rPr>
        <w:t>существует острый кризис недоверия к компетентности политических экспертов и представителям власти</w:t>
      </w:r>
      <w:r w:rsidR="004B33E0" w:rsidRPr="004B33E0">
        <w:rPr>
          <w:sz w:val="24"/>
          <w:szCs w:val="24"/>
        </w:rPr>
        <w:t xml:space="preserve">. </w:t>
      </w:r>
      <w:r w:rsidR="00AE5D6D">
        <w:rPr>
          <w:sz w:val="24"/>
          <w:szCs w:val="24"/>
        </w:rPr>
        <w:t>Исследования же показывают, что к</w:t>
      </w:r>
      <w:r w:rsidR="00AE5D6D" w:rsidRPr="00AE5D6D">
        <w:rPr>
          <w:sz w:val="24"/>
          <w:szCs w:val="24"/>
        </w:rPr>
        <w:t>ак сторонники, так и противники вакцинации могут принимать свои решения под воздействием высказываний политиков</w:t>
      </w:r>
      <w:r w:rsidR="00227840">
        <w:rPr>
          <w:sz w:val="24"/>
          <w:szCs w:val="24"/>
        </w:rPr>
        <w:t>.</w:t>
      </w:r>
      <w:r w:rsidR="009D7B66">
        <w:rPr>
          <w:sz w:val="24"/>
          <w:szCs w:val="24"/>
        </w:rPr>
        <w:t xml:space="preserve"> При этом на</w:t>
      </w:r>
      <w:r w:rsidR="009D7B66" w:rsidRPr="009D7B66">
        <w:rPr>
          <w:sz w:val="24"/>
          <w:szCs w:val="24"/>
        </w:rPr>
        <w:t xml:space="preserve"> данный момент в литературе не так много исследований, которые бы исследовали отношение к вакцинации через оптику продвижения информации со стороны представителей исполнительной власти.</w:t>
      </w:r>
      <w:r w:rsidR="00671DFC">
        <w:rPr>
          <w:sz w:val="24"/>
          <w:szCs w:val="24"/>
        </w:rPr>
        <w:t xml:space="preserve"> </w:t>
      </w:r>
      <w:r w:rsidR="00227840">
        <w:rPr>
          <w:sz w:val="24"/>
          <w:szCs w:val="24"/>
        </w:rPr>
        <w:t>Таким образом, и</w:t>
      </w:r>
      <w:r w:rsidR="00227840" w:rsidRPr="00227840">
        <w:rPr>
          <w:sz w:val="24"/>
          <w:szCs w:val="24"/>
        </w:rPr>
        <w:t xml:space="preserve">нформация, исходящая от представителей публичной власти, </w:t>
      </w:r>
      <w:r w:rsidR="00227840">
        <w:rPr>
          <w:sz w:val="24"/>
          <w:szCs w:val="24"/>
        </w:rPr>
        <w:t xml:space="preserve">может </w:t>
      </w:r>
      <w:r w:rsidR="00227840" w:rsidRPr="00227840">
        <w:rPr>
          <w:sz w:val="24"/>
          <w:szCs w:val="24"/>
        </w:rPr>
        <w:t>определять степень готовности индивида к получению вакцины.</w:t>
      </w:r>
    </w:p>
    <w:p w14:paraId="41A14638" w14:textId="0D70842E" w:rsidR="00671DFC" w:rsidRDefault="00671DFC" w:rsidP="0044476F">
      <w:pPr>
        <w:ind w:firstLine="708"/>
        <w:jc w:val="both"/>
        <w:rPr>
          <w:sz w:val="24"/>
          <w:szCs w:val="24"/>
        </w:rPr>
      </w:pPr>
      <w:r w:rsidRPr="00671DFC">
        <w:rPr>
          <w:sz w:val="24"/>
          <w:szCs w:val="24"/>
        </w:rPr>
        <w:t>В нашем исследовании мы используем факторный опрос</w:t>
      </w:r>
      <w:r w:rsidR="00D9319B">
        <w:rPr>
          <w:sz w:val="24"/>
          <w:szCs w:val="24"/>
        </w:rPr>
        <w:t xml:space="preserve"> с виньетками</w:t>
      </w:r>
      <w:r w:rsidRPr="00671DFC">
        <w:rPr>
          <w:sz w:val="24"/>
          <w:szCs w:val="24"/>
        </w:rPr>
        <w:t>. Это экспериментальная техника опросной методологии, где респонденты оценивают короткие описания социальной ситуации, где систематически варьируются уровни независимых переменных, что позволяет оценить влияние каждого фактора на зависимую переменную</w:t>
      </w:r>
      <w:r>
        <w:rPr>
          <w:sz w:val="24"/>
          <w:szCs w:val="24"/>
        </w:rPr>
        <w:t xml:space="preserve">. В качестве </w:t>
      </w:r>
      <w:r w:rsidR="00D9319B">
        <w:rPr>
          <w:sz w:val="24"/>
          <w:szCs w:val="24"/>
        </w:rPr>
        <w:t>представителя исполнительной власти в виньетке использовалась фигура премьер-министра Михаила Мишустина.</w:t>
      </w:r>
      <w:r w:rsidRPr="00671DFC">
        <w:rPr>
          <w:sz w:val="24"/>
          <w:szCs w:val="24"/>
        </w:rPr>
        <w:t xml:space="preserve"> </w:t>
      </w:r>
      <w:r w:rsidR="004D7C01">
        <w:rPr>
          <w:sz w:val="24"/>
          <w:szCs w:val="24"/>
        </w:rPr>
        <w:t>Такой подход к изучению темы нерешительности в отношении вакцинации в российской литературе пока не широко распространен.</w:t>
      </w:r>
    </w:p>
    <w:p w14:paraId="3DD46A77" w14:textId="33C25771" w:rsidR="004B33E0" w:rsidRPr="004B33E0" w:rsidRDefault="00170149" w:rsidP="004447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рамках исследования использовалс</w:t>
      </w:r>
      <w:r w:rsidR="00671DFC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D97806">
        <w:rPr>
          <w:sz w:val="24"/>
          <w:szCs w:val="24"/>
        </w:rPr>
        <w:t>многоуровневый регрессионный анализ</w:t>
      </w:r>
      <w:r>
        <w:rPr>
          <w:sz w:val="24"/>
          <w:szCs w:val="24"/>
        </w:rPr>
        <w:t xml:space="preserve">. </w:t>
      </w:r>
      <w:r w:rsidR="004B33E0" w:rsidRPr="004B33E0">
        <w:rPr>
          <w:sz w:val="24"/>
          <w:szCs w:val="24"/>
        </w:rPr>
        <w:t xml:space="preserve">Так, неодобрение вакцины представителем исполнительной власти снижает шансы получить позитивный отклик на принятие вакцины, в то время как эффект от одобрения вакцины представителем исполнительной власти не столь однозначен. </w:t>
      </w:r>
      <w:r w:rsidR="00A92089">
        <w:rPr>
          <w:sz w:val="24"/>
          <w:szCs w:val="24"/>
        </w:rPr>
        <w:t>Неодобрение вакцины в условиях доверия к власти снижает шансы получить вакцину</w:t>
      </w:r>
      <w:r w:rsidR="00241552">
        <w:rPr>
          <w:sz w:val="24"/>
          <w:szCs w:val="24"/>
        </w:rPr>
        <w:t xml:space="preserve"> </w:t>
      </w:r>
      <w:r w:rsidR="00A92089">
        <w:rPr>
          <w:sz w:val="24"/>
          <w:szCs w:val="24"/>
        </w:rPr>
        <w:t xml:space="preserve">– при этом одобрение вакцины не оказывает статистически значимого эффекта. </w:t>
      </w:r>
      <w:r w:rsidR="0044476F">
        <w:rPr>
          <w:sz w:val="24"/>
          <w:szCs w:val="24"/>
        </w:rPr>
        <w:t xml:space="preserve">Это может быть связано с тем, что </w:t>
      </w:r>
      <w:r w:rsidR="0044476F" w:rsidRPr="0044476F">
        <w:rPr>
          <w:sz w:val="24"/>
          <w:szCs w:val="24"/>
        </w:rPr>
        <w:t xml:space="preserve">доверяющие публичной власти </w:t>
      </w:r>
      <w:r w:rsidR="009215E9">
        <w:rPr>
          <w:sz w:val="24"/>
          <w:szCs w:val="24"/>
        </w:rPr>
        <w:t>имели возможность</w:t>
      </w:r>
      <w:r w:rsidR="0044476F" w:rsidRPr="0044476F">
        <w:rPr>
          <w:sz w:val="24"/>
          <w:szCs w:val="24"/>
        </w:rPr>
        <w:t xml:space="preserve"> более пристально следить за высказываниями политиков о вакцинации</w:t>
      </w:r>
      <w:r w:rsidR="00E85FA8">
        <w:rPr>
          <w:sz w:val="24"/>
          <w:szCs w:val="24"/>
        </w:rPr>
        <w:t>. Они могли наблюдать,</w:t>
      </w:r>
      <w:r w:rsidR="0044476F" w:rsidRPr="0044476F">
        <w:rPr>
          <w:sz w:val="24"/>
          <w:szCs w:val="24"/>
        </w:rPr>
        <w:t xml:space="preserve"> что информация о вакцине, поступавшая со стороны политиков, </w:t>
      </w:r>
      <w:r w:rsidR="00E85FA8">
        <w:rPr>
          <w:sz w:val="24"/>
          <w:szCs w:val="24"/>
        </w:rPr>
        <w:t>носила</w:t>
      </w:r>
      <w:r w:rsidR="0044476F" w:rsidRPr="0044476F">
        <w:rPr>
          <w:sz w:val="24"/>
          <w:szCs w:val="24"/>
        </w:rPr>
        <w:t xml:space="preserve"> разнородный и неоднозначный характер</w:t>
      </w:r>
      <w:r w:rsidR="00677DBA">
        <w:rPr>
          <w:sz w:val="24"/>
          <w:szCs w:val="24"/>
        </w:rPr>
        <w:t xml:space="preserve">, что и </w:t>
      </w:r>
      <w:r w:rsidR="0044476F" w:rsidRPr="0044476F">
        <w:rPr>
          <w:sz w:val="24"/>
          <w:szCs w:val="24"/>
        </w:rPr>
        <w:t xml:space="preserve">снижало доверие непосредственно к сообщениям о самой вакцине. </w:t>
      </w:r>
      <w:r w:rsidR="004B33E0" w:rsidRPr="004B33E0">
        <w:rPr>
          <w:sz w:val="24"/>
          <w:szCs w:val="24"/>
        </w:rPr>
        <w:t>Это особенно важно учитывать при проведении вакцинальной кампании, когда публичные высказывания политиков, как стало ясно из результатов исследования, способны уменьшать или повышать готовность населения вакцинироваться.</w:t>
      </w:r>
    </w:p>
    <w:p w14:paraId="19051C2B" w14:textId="77777777" w:rsidR="004B33E0" w:rsidRPr="004B33E0" w:rsidRDefault="004B33E0" w:rsidP="004B33E0">
      <w:pPr>
        <w:jc w:val="center"/>
        <w:rPr>
          <w:b/>
          <w:bCs/>
          <w:sz w:val="24"/>
          <w:szCs w:val="24"/>
        </w:rPr>
      </w:pPr>
      <w:r w:rsidRPr="004B33E0">
        <w:rPr>
          <w:b/>
          <w:bCs/>
          <w:sz w:val="24"/>
          <w:szCs w:val="24"/>
        </w:rPr>
        <w:t>Ключевые слова</w:t>
      </w:r>
    </w:p>
    <w:p w14:paraId="56147B5E" w14:textId="4C85E4F6" w:rsidR="008A28C2" w:rsidRPr="004B33E0" w:rsidRDefault="004B33E0" w:rsidP="005B7BF8">
      <w:pPr>
        <w:ind w:firstLine="708"/>
        <w:jc w:val="both"/>
        <w:rPr>
          <w:sz w:val="24"/>
          <w:szCs w:val="24"/>
        </w:rPr>
      </w:pPr>
      <w:r w:rsidRPr="004B33E0">
        <w:rPr>
          <w:sz w:val="24"/>
          <w:szCs w:val="24"/>
        </w:rPr>
        <w:t>Нерешительность в отношении вакцинации, факторный опрос, доверие, исполнительная власть</w:t>
      </w:r>
    </w:p>
    <w:p w14:paraId="72928D07" w14:textId="7B5CAEF1" w:rsidR="004B33E0" w:rsidRPr="00F36E6D" w:rsidRDefault="004B33E0" w:rsidP="004B33E0"/>
    <w:sectPr w:rsidR="004B33E0" w:rsidRPr="00F3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F6"/>
    <w:rsid w:val="00170149"/>
    <w:rsid w:val="001E648F"/>
    <w:rsid w:val="00227840"/>
    <w:rsid w:val="00237690"/>
    <w:rsid w:val="00241552"/>
    <w:rsid w:val="002F515D"/>
    <w:rsid w:val="0040674C"/>
    <w:rsid w:val="0044476F"/>
    <w:rsid w:val="004B33E0"/>
    <w:rsid w:val="004D7C01"/>
    <w:rsid w:val="005B7BF8"/>
    <w:rsid w:val="00671DFC"/>
    <w:rsid w:val="00677DBA"/>
    <w:rsid w:val="006C52D0"/>
    <w:rsid w:val="00896164"/>
    <w:rsid w:val="008A28C2"/>
    <w:rsid w:val="009215E9"/>
    <w:rsid w:val="00994425"/>
    <w:rsid w:val="009D7B66"/>
    <w:rsid w:val="00A92089"/>
    <w:rsid w:val="00AE5D6D"/>
    <w:rsid w:val="00CC6BF6"/>
    <w:rsid w:val="00D9319B"/>
    <w:rsid w:val="00D97806"/>
    <w:rsid w:val="00E85FA8"/>
    <w:rsid w:val="00F3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FB13"/>
  <w15:chartTrackingRefBased/>
  <w15:docId w15:val="{A1FAD91B-D270-44D5-9D90-AA9F545F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Академический формат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336</Words>
  <Characters>2414</Characters>
  <Application>Microsoft Office Word</Application>
  <DocSecurity>0</DocSecurity>
  <Lines>38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Yapparov</dc:creator>
  <cp:keywords/>
  <dc:description/>
  <cp:lastModifiedBy>Albert Yapparov</cp:lastModifiedBy>
  <cp:revision>22</cp:revision>
  <dcterms:created xsi:type="dcterms:W3CDTF">2022-11-24T11:59:00Z</dcterms:created>
  <dcterms:modified xsi:type="dcterms:W3CDTF">2022-11-24T14:02:00Z</dcterms:modified>
</cp:coreProperties>
</file>