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5E5" w:rsidRPr="000139AE" w:rsidRDefault="00DD7B7B" w:rsidP="000139A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39AE">
        <w:rPr>
          <w:rFonts w:ascii="Times New Roman" w:hAnsi="Times New Roman" w:cs="Times New Roman"/>
          <w:b/>
          <w:bCs/>
          <w:sz w:val="24"/>
          <w:szCs w:val="24"/>
        </w:rPr>
        <w:t>Михайлова К.И., Сунгуров А.Ю. (НИУ ВШЭ – СПб)</w:t>
      </w:r>
    </w:p>
    <w:p w:rsidR="00D255E5" w:rsidRPr="000139AE" w:rsidRDefault="00DD7B7B" w:rsidP="000139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9AE">
        <w:rPr>
          <w:rFonts w:ascii="Times New Roman" w:hAnsi="Times New Roman" w:cs="Times New Roman"/>
          <w:b/>
          <w:bCs/>
          <w:sz w:val="24"/>
          <w:szCs w:val="24"/>
        </w:rPr>
        <w:t>Изменения института особого мнения судей Конституционного Суда Российской Федерации.</w:t>
      </w:r>
      <w:bookmarkStart w:id="0" w:name="_GoBack"/>
      <w:bookmarkEnd w:id="0"/>
    </w:p>
    <w:p w:rsidR="00D255E5" w:rsidRDefault="00D255E5">
      <w:pPr>
        <w:rPr>
          <w:rFonts w:ascii="Times New Roman" w:hAnsi="Times New Roman" w:cs="Times New Roman"/>
          <w:sz w:val="24"/>
          <w:szCs w:val="24"/>
        </w:rPr>
      </w:pPr>
    </w:p>
    <w:p w:rsidR="00EF73CA" w:rsidRDefault="0079768E" w:rsidP="00D2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8E">
        <w:rPr>
          <w:rFonts w:ascii="Times New Roman" w:hAnsi="Times New Roman" w:cs="Times New Roman"/>
          <w:sz w:val="24"/>
          <w:szCs w:val="24"/>
        </w:rPr>
        <w:t>Для современной России характерны сложные и иног</w:t>
      </w:r>
      <w:r>
        <w:rPr>
          <w:rFonts w:ascii="Times New Roman" w:hAnsi="Times New Roman" w:cs="Times New Roman"/>
          <w:sz w:val="24"/>
          <w:szCs w:val="24"/>
        </w:rPr>
        <w:t>да разнонаправленные процессы развития и эволюции институтов</w:t>
      </w:r>
      <w:r w:rsidRPr="00797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власти. Фокусом внимания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большинства  исследователей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политологов являются институты исполнительной и представительной власти, существенно менее внимания уделяется власти судебной, анализ деятельности которой остается преимущественно предметом правоведения. Наиболее близким к сфере анализа политической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федеральном является деятельность Конституционного суда Российской федерации, итоги этого анализа отражены в статьях ряда</w:t>
      </w:r>
      <w:r w:rsidR="00D255E5">
        <w:rPr>
          <w:rFonts w:ascii="Times New Roman" w:hAnsi="Times New Roman" w:cs="Times New Roman"/>
          <w:sz w:val="24"/>
          <w:szCs w:val="24"/>
        </w:rPr>
        <w:t xml:space="preserve"> </w:t>
      </w:r>
      <w:r w:rsidR="005C5B46">
        <w:rPr>
          <w:rFonts w:ascii="Times New Roman" w:hAnsi="Times New Roman" w:cs="Times New Roman"/>
          <w:sz w:val="24"/>
          <w:szCs w:val="24"/>
        </w:rPr>
        <w:t>российских</w:t>
      </w:r>
      <w:r>
        <w:rPr>
          <w:rFonts w:ascii="Times New Roman" w:hAnsi="Times New Roman" w:cs="Times New Roman"/>
          <w:sz w:val="24"/>
          <w:szCs w:val="24"/>
        </w:rPr>
        <w:t xml:space="preserve"> политологов</w:t>
      </w:r>
      <w:r w:rsidR="005C5B46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B46" w:rsidRDefault="005C5B46" w:rsidP="00D2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 взгляд, важным показателем независимости судебной системы, наличия среди судей Конституционного суда определенного плюрализма мнений является возможность </w:t>
      </w:r>
      <w:r w:rsidR="00D055EF">
        <w:rPr>
          <w:rFonts w:ascii="Times New Roman" w:hAnsi="Times New Roman" w:cs="Times New Roman"/>
          <w:sz w:val="24"/>
          <w:szCs w:val="24"/>
        </w:rPr>
        <w:t xml:space="preserve">существования и </w:t>
      </w:r>
      <w:r>
        <w:rPr>
          <w:rFonts w:ascii="Times New Roman" w:hAnsi="Times New Roman" w:cs="Times New Roman"/>
          <w:sz w:val="24"/>
          <w:szCs w:val="24"/>
        </w:rPr>
        <w:t>публикации особых мнений судей.</w:t>
      </w:r>
      <w:r w:rsidR="00D055EF">
        <w:rPr>
          <w:rFonts w:ascii="Times New Roman" w:hAnsi="Times New Roman" w:cs="Times New Roman"/>
          <w:sz w:val="24"/>
          <w:szCs w:val="24"/>
        </w:rPr>
        <w:t xml:space="preserve"> Этой форме деятельности судей Конституционного суда посвящено несколько работ российских правоведов</w:t>
      </w:r>
      <w:r w:rsidR="00D055E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D055EF">
        <w:rPr>
          <w:rFonts w:ascii="Times New Roman" w:hAnsi="Times New Roman" w:cs="Times New Roman"/>
          <w:sz w:val="24"/>
          <w:szCs w:val="24"/>
        </w:rPr>
        <w:t>. Настоящее исследование посвящено анализу института особого мнени</w:t>
      </w:r>
      <w:r w:rsidR="003D7FC6">
        <w:rPr>
          <w:rFonts w:ascii="Times New Roman" w:hAnsi="Times New Roman" w:cs="Times New Roman"/>
          <w:sz w:val="24"/>
          <w:szCs w:val="24"/>
        </w:rPr>
        <w:t>я как политического института и его эволюции в течение трех десятилетий существования Конституционного суда в России.</w:t>
      </w:r>
    </w:p>
    <w:p w:rsidR="00DF32DA" w:rsidRDefault="00DF32DA" w:rsidP="00D255E5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рамках </w:t>
      </w:r>
      <w:proofErr w:type="gramStart"/>
      <w:r>
        <w:rPr>
          <w:rFonts w:ascii="Times New Roman" w:hAnsi="Times New Roman"/>
        </w:rPr>
        <w:t xml:space="preserve">исследования </w:t>
      </w:r>
      <w:r>
        <w:rPr>
          <w:rFonts w:ascii="Times New Roman" w:hAnsi="Times New Roman"/>
        </w:rPr>
        <w:t xml:space="preserve"> были</w:t>
      </w:r>
      <w:proofErr w:type="gramEnd"/>
      <w:r>
        <w:rPr>
          <w:rFonts w:ascii="Times New Roman" w:hAnsi="Times New Roman"/>
        </w:rPr>
        <w:t xml:space="preserve"> проанализированы </w:t>
      </w:r>
      <w:r>
        <w:rPr>
          <w:rFonts w:ascii="Times New Roman" w:hAnsi="Times New Roman"/>
        </w:rPr>
        <w:t xml:space="preserve">нормативно-правовые акты, </w:t>
      </w:r>
      <w:r>
        <w:rPr>
          <w:rFonts w:ascii="Times New Roman" w:hAnsi="Times New Roman"/>
        </w:rPr>
        <w:t xml:space="preserve"> регламентирующие деятельность К</w:t>
      </w:r>
      <w:r>
        <w:rPr>
          <w:rFonts w:ascii="Times New Roman" w:hAnsi="Times New Roman"/>
        </w:rPr>
        <w:t xml:space="preserve">онституционного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уда </w:t>
      </w:r>
      <w:r>
        <w:rPr>
          <w:rFonts w:ascii="Times New Roman" w:hAnsi="Times New Roman"/>
        </w:rPr>
        <w:t xml:space="preserve"> РФ, комментарии, которые давали </w:t>
      </w:r>
      <w:r>
        <w:rPr>
          <w:rFonts w:ascii="Times New Roman" w:hAnsi="Times New Roman"/>
        </w:rPr>
        <w:lastRenderedPageBreak/>
        <w:t>связанные с К</w:t>
      </w:r>
      <w:r>
        <w:rPr>
          <w:rFonts w:ascii="Times New Roman" w:hAnsi="Times New Roman"/>
        </w:rPr>
        <w:t xml:space="preserve">онституционным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удом</w:t>
      </w:r>
      <w:r>
        <w:rPr>
          <w:rFonts w:ascii="Times New Roman" w:hAnsi="Times New Roman"/>
        </w:rPr>
        <w:t xml:space="preserve"> лица в СМИ, </w:t>
      </w:r>
      <w:r>
        <w:rPr>
          <w:rFonts w:ascii="Times New Roman" w:hAnsi="Times New Roman"/>
        </w:rPr>
        <w:t xml:space="preserve">а также составлена база данных особых мнений, сделанных судьями Конституционного суда. Все особые мнения были разделены </w:t>
      </w:r>
      <w:proofErr w:type="gramStart"/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 две</w:t>
      </w:r>
      <w:proofErr w:type="gramEnd"/>
      <w:r>
        <w:rPr>
          <w:rFonts w:ascii="Times New Roman" w:hAnsi="Times New Roman"/>
        </w:rPr>
        <w:t xml:space="preserve"> группы, политические, которые связаны с властными отношениями, и все остальные, не затрагивающие политических вопросов. </w:t>
      </w:r>
      <w:r>
        <w:rPr>
          <w:rFonts w:ascii="Times New Roman" w:hAnsi="Times New Roman"/>
        </w:rPr>
        <w:t xml:space="preserve"> </w:t>
      </w:r>
      <w:r w:rsidR="00DD7B7B">
        <w:rPr>
          <w:rFonts w:ascii="Times New Roman" w:hAnsi="Times New Roman"/>
        </w:rPr>
        <w:t>К политическим делам были отнесены</w:t>
      </w:r>
      <w:r>
        <w:rPr>
          <w:rFonts w:ascii="Times New Roman" w:hAnsi="Times New Roman" w:cs="Times New Roman"/>
        </w:rPr>
        <w:t xml:space="preserve"> особые мнения по всем делать, которые связаны с выборами, гражданской службой, законодательным процессом, избирательным правом, исполнением решений ЕСПЧ, Конституционным судопроизводством, международными договорами, органами власти субъектов РФ, политическими партиями, полномочиями правительства, президента, субъектов РФ, поправками к Конституции, религиозными организациями, референдумами и свободой слова и СМИ.</w:t>
      </w:r>
      <w:r w:rsidR="00DD7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Проанализирована динамика обоих групп особых мнений, которая была </w:t>
      </w:r>
      <w:r>
        <w:rPr>
          <w:rFonts w:ascii="Times New Roman" w:hAnsi="Times New Roman"/>
        </w:rPr>
        <w:t>сопоставлен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 изменениями в законодательстве и </w:t>
      </w:r>
      <w:r>
        <w:rPr>
          <w:rFonts w:ascii="Times New Roman" w:hAnsi="Times New Roman"/>
        </w:rPr>
        <w:t>основными политическими события в жизни России.</w:t>
      </w:r>
    </w:p>
    <w:p w:rsidR="00DF32DA" w:rsidRDefault="00DD7B7B" w:rsidP="00D255E5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исследования также проведены несколько полу-структурированных интервью с бывшими и действующими членами Конституционного суда, а также с сотрудниками его аппарата. Сделанные уже в процессе реализации исследования изменения в Федеральном Конституционном законе №1 «О Конституционном Суде РФ», которые исключили любые варианты обнародования особых мнений судей подтвердили наше предположение о важной роли изучаемого института в общественно-политической жизни России. </w:t>
      </w:r>
    </w:p>
    <w:p w:rsidR="00DD7B7B" w:rsidRDefault="00DD7B7B" w:rsidP="00D2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В работе анализируются как внешние, так и внутренние факторы, определяющие функционирование изучаемого политико-правового института в современной России.</w:t>
      </w:r>
    </w:p>
    <w:p w:rsidR="003D7FC6" w:rsidRDefault="003D7FC6" w:rsidP="00D2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B46" w:rsidRDefault="005C5B46" w:rsidP="00D2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5E5" w:rsidRPr="0079768E" w:rsidRDefault="00D255E5" w:rsidP="00D2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5E5" w:rsidRPr="0079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55E5" w:rsidRDefault="00D255E5" w:rsidP="00D255E5">
      <w:pPr>
        <w:spacing w:after="0" w:line="240" w:lineRule="auto"/>
      </w:pPr>
      <w:r>
        <w:separator/>
      </w:r>
    </w:p>
  </w:endnote>
  <w:endnote w:type="continuationSeparator" w:id="0">
    <w:p w:rsidR="00D255E5" w:rsidRDefault="00D255E5" w:rsidP="00D2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55E5" w:rsidRDefault="00D255E5" w:rsidP="00D255E5">
      <w:pPr>
        <w:spacing w:after="0" w:line="240" w:lineRule="auto"/>
      </w:pPr>
      <w:r>
        <w:separator/>
      </w:r>
    </w:p>
  </w:footnote>
  <w:footnote w:type="continuationSeparator" w:id="0">
    <w:p w:rsidR="00D255E5" w:rsidRDefault="00D255E5" w:rsidP="00D255E5">
      <w:pPr>
        <w:spacing w:after="0" w:line="240" w:lineRule="auto"/>
      </w:pPr>
      <w:r>
        <w:continuationSeparator/>
      </w:r>
    </w:p>
  </w:footnote>
  <w:footnote w:id="1">
    <w:p w:rsidR="00D055EF" w:rsidRPr="00D055EF" w:rsidRDefault="005C5B46" w:rsidP="005C5B46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55E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055EF">
        <w:rPr>
          <w:rFonts w:ascii="Times New Roman" w:hAnsi="Times New Roman" w:cs="Times New Roman"/>
          <w:sz w:val="20"/>
          <w:szCs w:val="20"/>
        </w:rPr>
        <w:t xml:space="preserve"> Ведерников А. Н. Исторический очерк становления Конституционного судопроизводства в современной России //Вестник Томского государственного университета. – 2009. – №. 322. – С. 115-116; Райкова Н. С. Проблемы обеспечения независимости судей Конституционного суда Российской Федерации //Вестник Томского государственного университета. – 2010. – №. 341. С. – 130-131; </w:t>
      </w:r>
      <w:r w:rsidRPr="00D055EF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Григорьев И.С. </w:t>
      </w:r>
      <w:r w:rsidRPr="00D055EF">
        <w:rPr>
          <w:rStyle w:val="nowrap"/>
          <w:rFonts w:ascii="Times New Roman" w:hAnsi="Times New Roman" w:cs="Times New Roman"/>
          <w:sz w:val="20"/>
          <w:szCs w:val="20"/>
        </w:rPr>
        <w:t xml:space="preserve"> Роль секретариата в работе российского Конституционного суда: фильтрация или амортизация?</w:t>
      </w:r>
      <w:r w:rsidRPr="00D055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// Социология власти. 2015. Т. 27. № 2. С. 66-</w:t>
      </w:r>
      <w:proofErr w:type="gramStart"/>
      <w:r w:rsidRPr="00D055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93; </w:t>
      </w:r>
      <w:r w:rsidRPr="00D055E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055EF">
        <w:rPr>
          <w:rFonts w:ascii="Times New Roman" w:hAnsi="Times New Roman" w:cs="Times New Roman"/>
          <w:bCs/>
          <w:sz w:val="20"/>
          <w:szCs w:val="20"/>
        </w:rPr>
        <w:t>Комшукова</w:t>
      </w:r>
      <w:proofErr w:type="spellEnd"/>
      <w:proofErr w:type="gramEnd"/>
      <w:r w:rsidRPr="00D055EF">
        <w:rPr>
          <w:rFonts w:ascii="Times New Roman" w:hAnsi="Times New Roman" w:cs="Times New Roman"/>
          <w:bCs/>
          <w:sz w:val="20"/>
          <w:szCs w:val="20"/>
        </w:rPr>
        <w:t xml:space="preserve"> О.В.</w:t>
      </w:r>
      <w:r w:rsidRPr="00D055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55EF">
        <w:rPr>
          <w:rFonts w:ascii="Times New Roman" w:hAnsi="Times New Roman" w:cs="Times New Roman"/>
          <w:bCs/>
          <w:sz w:val="20"/>
          <w:szCs w:val="20"/>
        </w:rPr>
        <w:t>Мыслит ли суд политически? Опыт Конституционного суда России. // Политическая наука. 2019. №4. С. 312-331.</w:t>
      </w:r>
    </w:p>
  </w:footnote>
  <w:footnote w:id="2">
    <w:p w:rsidR="00D055EF" w:rsidRDefault="00D055EF" w:rsidP="003D7FC6">
      <w:pPr>
        <w:spacing w:line="360" w:lineRule="auto"/>
        <w:jc w:val="both"/>
      </w:pPr>
      <w:r w:rsidRPr="00D055E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055EF">
        <w:rPr>
          <w:rFonts w:ascii="Times New Roman" w:hAnsi="Times New Roman" w:cs="Times New Roman"/>
          <w:sz w:val="20"/>
          <w:szCs w:val="20"/>
        </w:rPr>
        <w:t xml:space="preserve"> </w:t>
      </w:r>
      <w:r w:rsidRPr="00D055EF">
        <w:rPr>
          <w:rFonts w:ascii="Times New Roman" w:hAnsi="Times New Roman" w:cs="Times New Roman"/>
          <w:sz w:val="20"/>
          <w:szCs w:val="20"/>
        </w:rPr>
        <w:t>Басангов Д. А. Юридическая природа особого мнения судьи Конституционного Суда Российской Федерации //Журнал российского права. – 2006. – №. 2 (110)</w:t>
      </w:r>
      <w:r w:rsidRPr="00D055EF">
        <w:rPr>
          <w:rFonts w:ascii="Times New Roman" w:hAnsi="Times New Roman" w:cs="Times New Roman"/>
          <w:sz w:val="20"/>
          <w:szCs w:val="20"/>
        </w:rPr>
        <w:t xml:space="preserve">; </w:t>
      </w:r>
      <w:r w:rsidRPr="00D055EF">
        <w:rPr>
          <w:rFonts w:ascii="Times New Roman" w:hAnsi="Times New Roman" w:cs="Times New Roman"/>
          <w:sz w:val="20"/>
          <w:szCs w:val="20"/>
        </w:rPr>
        <w:t>Карташова М. Г. Право судьи Конституционного Суда Российской Федерации на особое мнение // Конституционализм и государствоведение. 2019. №3 (15). С. 49-50.</w:t>
      </w:r>
    </w:p>
    <w:p w:rsidR="00D055EF" w:rsidRDefault="00D055EF">
      <w:pPr>
        <w:pStyle w:val="a3"/>
      </w:pPr>
    </w:p>
    <w:p w:rsidR="00D055EF" w:rsidRDefault="00D055EF">
      <w:pPr>
        <w:pStyle w:val="a3"/>
      </w:pPr>
    </w:p>
    <w:p w:rsidR="00D055EF" w:rsidRDefault="00D055EF">
      <w:pPr>
        <w:pStyle w:val="a3"/>
      </w:pPr>
    </w:p>
    <w:p w:rsidR="00D055EF" w:rsidRDefault="00D055EF">
      <w:pPr>
        <w:pStyle w:val="a3"/>
      </w:pPr>
    </w:p>
    <w:p w:rsidR="00D055EF" w:rsidRDefault="00D055E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2BA5"/>
    <w:multiLevelType w:val="hybridMultilevel"/>
    <w:tmpl w:val="2E1AF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E"/>
    <w:rsid w:val="000139AE"/>
    <w:rsid w:val="003D7FC6"/>
    <w:rsid w:val="0052313B"/>
    <w:rsid w:val="005C5B46"/>
    <w:rsid w:val="0079768E"/>
    <w:rsid w:val="00D055EF"/>
    <w:rsid w:val="00D255E5"/>
    <w:rsid w:val="00DD7B7B"/>
    <w:rsid w:val="00DF32DA"/>
    <w:rsid w:val="00E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EE14"/>
  <w15:chartTrackingRefBased/>
  <w15:docId w15:val="{0E44410E-87BC-45A6-9745-EC9AC9C6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55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55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55E5"/>
    <w:rPr>
      <w:vertAlign w:val="superscript"/>
    </w:rPr>
  </w:style>
  <w:style w:type="paragraph" w:customStyle="1" w:styleId="Iauiue1">
    <w:name w:val="Iau?iue1"/>
    <w:rsid w:val="00D255E5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 w:eastAsia="ru-RU"/>
    </w:rPr>
  </w:style>
  <w:style w:type="character" w:customStyle="1" w:styleId="nowrap">
    <w:name w:val="nowrap"/>
    <w:rsid w:val="00D255E5"/>
  </w:style>
  <w:style w:type="paragraph" w:styleId="a6">
    <w:name w:val="List Paragraph"/>
    <w:basedOn w:val="a"/>
    <w:uiPriority w:val="34"/>
    <w:qFormat/>
    <w:rsid w:val="005C5B46"/>
    <w:pPr>
      <w:spacing w:after="0" w:line="240" w:lineRule="auto"/>
      <w:ind w:left="720"/>
      <w:contextualSpacing/>
    </w:pPr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DB0E-9C43-4932-BAF5-C1E113B1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335</Words>
  <Characters>2561</Characters>
  <Application>Microsoft Office Word</Application>
  <DocSecurity>0</DocSecurity>
  <Lines>42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2021-11-24T21:04:00Z</dcterms:created>
  <dcterms:modified xsi:type="dcterms:W3CDTF">2021-11-24T22:28:00Z</dcterms:modified>
</cp:coreProperties>
</file>