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6AB" w:rsidRDefault="00AF76AB" w:rsidP="00AF76AB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А.Ю.Рудницкий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и.н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F76AB" w:rsidRDefault="00AF76AB" w:rsidP="00AF76AB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Дипломатической академии</w:t>
      </w:r>
    </w:p>
    <w:p w:rsidR="007F0CE4" w:rsidRDefault="0076062C" w:rsidP="00AF76AB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мировая война и технологии исторической политики</w:t>
      </w:r>
    </w:p>
    <w:p w:rsidR="00AF76AB" w:rsidRDefault="0076062C" w:rsidP="0098665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мировая война</w:t>
      </w:r>
      <w:r>
        <w:rPr>
          <w:rFonts w:ascii="Times New Roman" w:hAnsi="Times New Roman" w:cs="Times New Roman"/>
          <w:sz w:val="28"/>
          <w:szCs w:val="28"/>
        </w:rPr>
        <w:t xml:space="preserve"> ‒ основное «поле» для приложения усилий с</w:t>
      </w:r>
      <w:r>
        <w:rPr>
          <w:rFonts w:ascii="Times New Roman" w:hAnsi="Times New Roman" w:cs="Times New Roman"/>
          <w:sz w:val="28"/>
          <w:szCs w:val="28"/>
        </w:rPr>
        <w:t>овременн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историческ</w:t>
      </w:r>
      <w:r>
        <w:rPr>
          <w:rFonts w:ascii="Times New Roman" w:hAnsi="Times New Roman" w:cs="Times New Roman"/>
          <w:sz w:val="28"/>
          <w:szCs w:val="28"/>
        </w:rPr>
        <w:t>ой политики, как российской, так и целого ряда зарубежных стран.</w:t>
      </w:r>
      <w:r w:rsidR="007F0CE4">
        <w:rPr>
          <w:rFonts w:ascii="Times New Roman" w:hAnsi="Times New Roman" w:cs="Times New Roman"/>
          <w:sz w:val="28"/>
          <w:szCs w:val="28"/>
        </w:rPr>
        <w:t xml:space="preserve"> В рамках д</w:t>
      </w:r>
      <w:r>
        <w:rPr>
          <w:rFonts w:ascii="Times New Roman" w:hAnsi="Times New Roman" w:cs="Times New Roman"/>
          <w:sz w:val="28"/>
          <w:szCs w:val="28"/>
        </w:rPr>
        <w:t>анн</w:t>
      </w:r>
      <w:r w:rsidR="007F0CE4">
        <w:rPr>
          <w:rFonts w:ascii="Times New Roman" w:hAnsi="Times New Roman" w:cs="Times New Roman"/>
          <w:sz w:val="28"/>
          <w:szCs w:val="28"/>
        </w:rPr>
        <w:t>ой тематики наиболее полно и эффективно решаются основные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CE4">
        <w:rPr>
          <w:rFonts w:ascii="Times New Roman" w:hAnsi="Times New Roman" w:cs="Times New Roman"/>
          <w:sz w:val="28"/>
          <w:szCs w:val="28"/>
        </w:rPr>
        <w:t xml:space="preserve">исторической политики: 1) </w:t>
      </w:r>
      <w:r w:rsidR="007F0CE4" w:rsidRPr="00DD1985">
        <w:rPr>
          <w:rFonts w:ascii="Times New Roman" w:hAnsi="Times New Roman" w:cs="Times New Roman"/>
          <w:sz w:val="28"/>
          <w:szCs w:val="28"/>
        </w:rPr>
        <w:t>консолид</w:t>
      </w:r>
      <w:r w:rsidR="007F0CE4">
        <w:rPr>
          <w:rFonts w:ascii="Times New Roman" w:hAnsi="Times New Roman" w:cs="Times New Roman"/>
          <w:sz w:val="28"/>
          <w:szCs w:val="28"/>
        </w:rPr>
        <w:t>ировать</w:t>
      </w:r>
      <w:r w:rsidR="007F0CE4" w:rsidRPr="00DD1985">
        <w:rPr>
          <w:rFonts w:ascii="Times New Roman" w:hAnsi="Times New Roman" w:cs="Times New Roman"/>
          <w:sz w:val="28"/>
          <w:szCs w:val="28"/>
        </w:rPr>
        <w:t xml:space="preserve"> общество в поддержку правящ</w:t>
      </w:r>
      <w:r w:rsidR="007F0CE4">
        <w:rPr>
          <w:rFonts w:ascii="Times New Roman" w:hAnsi="Times New Roman" w:cs="Times New Roman"/>
          <w:sz w:val="28"/>
          <w:szCs w:val="28"/>
        </w:rPr>
        <w:t>их</w:t>
      </w:r>
      <w:r w:rsidR="007F0CE4" w:rsidRPr="00DD1985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7F0CE4">
        <w:rPr>
          <w:rFonts w:ascii="Times New Roman" w:hAnsi="Times New Roman" w:cs="Times New Roman"/>
          <w:sz w:val="28"/>
          <w:szCs w:val="28"/>
        </w:rPr>
        <w:t>ов, отвлекать</w:t>
      </w:r>
      <w:r w:rsidR="007F0CE4">
        <w:rPr>
          <w:rFonts w:ascii="Times New Roman" w:hAnsi="Times New Roman" w:cs="Times New Roman"/>
          <w:sz w:val="28"/>
          <w:szCs w:val="28"/>
        </w:rPr>
        <w:t xml:space="preserve"> внимание от </w:t>
      </w:r>
      <w:r w:rsidR="007F0CE4">
        <w:rPr>
          <w:rFonts w:ascii="Times New Roman" w:hAnsi="Times New Roman" w:cs="Times New Roman"/>
          <w:sz w:val="28"/>
          <w:szCs w:val="28"/>
        </w:rPr>
        <w:t>острых проблем</w:t>
      </w:r>
      <w:r w:rsidR="007F0CE4">
        <w:rPr>
          <w:rFonts w:ascii="Times New Roman" w:hAnsi="Times New Roman" w:cs="Times New Roman"/>
          <w:sz w:val="28"/>
          <w:szCs w:val="28"/>
        </w:rPr>
        <w:t xml:space="preserve">, способных </w:t>
      </w:r>
      <w:r w:rsidR="007F0CE4">
        <w:rPr>
          <w:rFonts w:ascii="Times New Roman" w:hAnsi="Times New Roman" w:cs="Times New Roman"/>
          <w:sz w:val="28"/>
          <w:szCs w:val="28"/>
        </w:rPr>
        <w:t>дестабилизировать ситуацию и ускорить смену власти</w:t>
      </w:r>
      <w:r w:rsidR="007F0CE4" w:rsidRPr="00DD1985">
        <w:rPr>
          <w:rFonts w:ascii="Times New Roman" w:hAnsi="Times New Roman" w:cs="Times New Roman"/>
          <w:sz w:val="28"/>
          <w:szCs w:val="28"/>
        </w:rPr>
        <w:t>;</w:t>
      </w:r>
      <w:r w:rsidR="00FC6B89">
        <w:rPr>
          <w:rFonts w:ascii="Times New Roman" w:hAnsi="Times New Roman" w:cs="Times New Roman"/>
          <w:sz w:val="28"/>
          <w:szCs w:val="28"/>
        </w:rPr>
        <w:t xml:space="preserve"> </w:t>
      </w:r>
      <w:r w:rsidR="007F0CE4">
        <w:rPr>
          <w:rFonts w:ascii="Times New Roman" w:hAnsi="Times New Roman" w:cs="Times New Roman"/>
          <w:sz w:val="28"/>
          <w:szCs w:val="28"/>
        </w:rPr>
        <w:t xml:space="preserve">2) </w:t>
      </w:r>
      <w:r w:rsidR="007F0CE4" w:rsidRPr="00DD1985">
        <w:rPr>
          <w:rFonts w:ascii="Times New Roman" w:hAnsi="Times New Roman" w:cs="Times New Roman"/>
          <w:sz w:val="28"/>
          <w:szCs w:val="28"/>
        </w:rPr>
        <w:t>нан</w:t>
      </w:r>
      <w:r w:rsidR="00FC6B89">
        <w:rPr>
          <w:rFonts w:ascii="Times New Roman" w:hAnsi="Times New Roman" w:cs="Times New Roman"/>
          <w:sz w:val="28"/>
          <w:szCs w:val="28"/>
        </w:rPr>
        <w:t>осить</w:t>
      </w:r>
      <w:r w:rsidR="007F0CE4" w:rsidRPr="00DD1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CE4" w:rsidRPr="00DD1985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="007F0CE4" w:rsidRPr="00DD1985">
        <w:rPr>
          <w:rFonts w:ascii="Times New Roman" w:hAnsi="Times New Roman" w:cs="Times New Roman"/>
          <w:sz w:val="28"/>
          <w:szCs w:val="28"/>
        </w:rPr>
        <w:t xml:space="preserve"> ущерб</w:t>
      </w:r>
      <w:r w:rsidR="007F0CE4">
        <w:rPr>
          <w:rFonts w:ascii="Times New Roman" w:hAnsi="Times New Roman" w:cs="Times New Roman"/>
          <w:sz w:val="28"/>
          <w:szCs w:val="28"/>
        </w:rPr>
        <w:t xml:space="preserve"> </w:t>
      </w:r>
      <w:r w:rsidR="007F0CE4">
        <w:rPr>
          <w:rFonts w:ascii="Times New Roman" w:hAnsi="Times New Roman" w:cs="Times New Roman"/>
          <w:sz w:val="28"/>
          <w:szCs w:val="28"/>
        </w:rPr>
        <w:t>оппонента</w:t>
      </w:r>
      <w:r w:rsidR="007F0CE4">
        <w:rPr>
          <w:rFonts w:ascii="Times New Roman" w:hAnsi="Times New Roman" w:cs="Times New Roman"/>
          <w:sz w:val="28"/>
          <w:szCs w:val="28"/>
        </w:rPr>
        <w:t>м</w:t>
      </w:r>
      <w:r w:rsidR="007F0CE4">
        <w:rPr>
          <w:rFonts w:ascii="Times New Roman" w:hAnsi="Times New Roman" w:cs="Times New Roman"/>
          <w:sz w:val="28"/>
          <w:szCs w:val="28"/>
        </w:rPr>
        <w:t>, руководствуясь текущими, конъюнктурными интересами.</w:t>
      </w:r>
    </w:p>
    <w:p w:rsidR="00AF76AB" w:rsidRDefault="007F0CE4" w:rsidP="0098665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том, что касается «технологий»,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прежде всего, имеются в виду традиционные методы манипулирования общественным сознанием: </w:t>
      </w:r>
      <w:r w:rsidR="0099147D">
        <w:rPr>
          <w:rFonts w:ascii="Times New Roman" w:hAnsi="Times New Roman" w:cs="Times New Roman"/>
          <w:sz w:val="28"/>
          <w:szCs w:val="28"/>
        </w:rPr>
        <w:t>намеренное замалчивание «невыгодных» событий</w:t>
      </w:r>
      <w:r w:rsidR="00FC6B89">
        <w:rPr>
          <w:rFonts w:ascii="Times New Roman" w:hAnsi="Times New Roman" w:cs="Times New Roman"/>
          <w:sz w:val="28"/>
          <w:szCs w:val="28"/>
        </w:rPr>
        <w:t xml:space="preserve">, связанных с войной и ее кануном, </w:t>
      </w:r>
      <w:r w:rsidR="0099147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C6B89">
        <w:rPr>
          <w:rFonts w:ascii="Times New Roman" w:hAnsi="Times New Roman" w:cs="Times New Roman"/>
          <w:sz w:val="28"/>
          <w:szCs w:val="28"/>
        </w:rPr>
        <w:t>педалирование</w:t>
      </w:r>
      <w:proofErr w:type="spellEnd"/>
      <w:r w:rsidR="0099147D">
        <w:rPr>
          <w:rFonts w:ascii="Times New Roman" w:hAnsi="Times New Roman" w:cs="Times New Roman"/>
          <w:sz w:val="28"/>
          <w:szCs w:val="28"/>
        </w:rPr>
        <w:t xml:space="preserve"> других, политически </w:t>
      </w:r>
      <w:r w:rsidR="00FC6B89">
        <w:rPr>
          <w:rFonts w:ascii="Times New Roman" w:hAnsi="Times New Roman" w:cs="Times New Roman"/>
          <w:sz w:val="28"/>
          <w:szCs w:val="28"/>
        </w:rPr>
        <w:t>выигрышных</w:t>
      </w:r>
      <w:r w:rsidR="00FC6B89">
        <w:rPr>
          <w:rFonts w:ascii="Times New Roman" w:hAnsi="Times New Roman" w:cs="Times New Roman"/>
          <w:sz w:val="28"/>
          <w:szCs w:val="28"/>
        </w:rPr>
        <w:t xml:space="preserve"> или </w:t>
      </w:r>
      <w:r w:rsidR="0099147D">
        <w:rPr>
          <w:rFonts w:ascii="Times New Roman" w:hAnsi="Times New Roman" w:cs="Times New Roman"/>
          <w:sz w:val="28"/>
          <w:szCs w:val="28"/>
        </w:rPr>
        <w:t xml:space="preserve">приемлемых, искажение причинно-следственных связей, использование </w:t>
      </w:r>
      <w:proofErr w:type="spellStart"/>
      <w:r w:rsidR="0099147D">
        <w:rPr>
          <w:rFonts w:ascii="Times New Roman" w:hAnsi="Times New Roman" w:cs="Times New Roman"/>
          <w:sz w:val="28"/>
          <w:szCs w:val="28"/>
        </w:rPr>
        <w:t>фейков</w:t>
      </w:r>
      <w:proofErr w:type="spellEnd"/>
      <w:r w:rsidR="0099147D">
        <w:rPr>
          <w:rFonts w:ascii="Times New Roman" w:hAnsi="Times New Roman" w:cs="Times New Roman"/>
          <w:sz w:val="28"/>
          <w:szCs w:val="28"/>
        </w:rPr>
        <w:t xml:space="preserve"> и</w:t>
      </w:r>
      <w:r w:rsidR="00986654">
        <w:rPr>
          <w:rFonts w:ascii="Times New Roman" w:hAnsi="Times New Roman" w:cs="Times New Roman"/>
          <w:sz w:val="28"/>
          <w:szCs w:val="28"/>
        </w:rPr>
        <w:t xml:space="preserve"> откровенной дезинформации</w:t>
      </w:r>
      <w:r w:rsidR="0099147D">
        <w:rPr>
          <w:rFonts w:ascii="Times New Roman" w:hAnsi="Times New Roman" w:cs="Times New Roman"/>
          <w:sz w:val="28"/>
          <w:szCs w:val="28"/>
        </w:rPr>
        <w:t>.</w:t>
      </w:r>
      <w:r w:rsidR="00986654">
        <w:rPr>
          <w:rFonts w:ascii="Times New Roman" w:hAnsi="Times New Roman" w:cs="Times New Roman"/>
          <w:sz w:val="28"/>
          <w:szCs w:val="28"/>
        </w:rPr>
        <w:t xml:space="preserve"> Цифровые возможности позволяют массово применять эти методы. Тем не менее, </w:t>
      </w:r>
      <w:r w:rsidR="005A2EC0">
        <w:rPr>
          <w:rFonts w:ascii="Times New Roman" w:hAnsi="Times New Roman" w:cs="Times New Roman"/>
          <w:sz w:val="28"/>
          <w:szCs w:val="28"/>
        </w:rPr>
        <w:t>аудитория далеко</w:t>
      </w:r>
      <w:r w:rsidR="00986654">
        <w:rPr>
          <w:rFonts w:ascii="Times New Roman" w:hAnsi="Times New Roman" w:cs="Times New Roman"/>
          <w:sz w:val="28"/>
          <w:szCs w:val="28"/>
        </w:rPr>
        <w:t xml:space="preserve"> не всегда </w:t>
      </w:r>
      <w:r w:rsidR="00FC6B89">
        <w:rPr>
          <w:rFonts w:ascii="Times New Roman" w:hAnsi="Times New Roman" w:cs="Times New Roman"/>
          <w:sz w:val="28"/>
          <w:szCs w:val="28"/>
        </w:rPr>
        <w:t xml:space="preserve">на них </w:t>
      </w:r>
      <w:r w:rsidR="005A2EC0">
        <w:rPr>
          <w:rFonts w:ascii="Times New Roman" w:hAnsi="Times New Roman" w:cs="Times New Roman"/>
          <w:sz w:val="28"/>
          <w:szCs w:val="28"/>
        </w:rPr>
        <w:t>«покупается», зато позитивно реагирует на объективные подходы, которые в частности базируются на публикации (без изъятий) архивных документов и информационно-просветительской деятельности</w:t>
      </w:r>
      <w:r w:rsidR="00FC6B89">
        <w:rPr>
          <w:rFonts w:ascii="Times New Roman" w:hAnsi="Times New Roman" w:cs="Times New Roman"/>
          <w:sz w:val="28"/>
          <w:szCs w:val="28"/>
        </w:rPr>
        <w:t>, аргументированные доказательства и т.д</w:t>
      </w:r>
      <w:r w:rsidR="005A2EC0">
        <w:rPr>
          <w:rFonts w:ascii="Times New Roman" w:hAnsi="Times New Roman" w:cs="Times New Roman"/>
          <w:sz w:val="28"/>
          <w:szCs w:val="28"/>
        </w:rPr>
        <w:t>.</w:t>
      </w:r>
    </w:p>
    <w:p w:rsidR="0050447D" w:rsidRPr="00FC6B89" w:rsidRDefault="00AF76AB" w:rsidP="00FC6B8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Анализируются эволюция и механизмы российской исторической политики</w:t>
      </w:r>
      <w:r w:rsidR="00FC6B89">
        <w:rPr>
          <w:rFonts w:ascii="Times New Roman" w:hAnsi="Times New Roman" w:cs="Times New Roman"/>
          <w:sz w:val="28"/>
          <w:szCs w:val="28"/>
        </w:rPr>
        <w:t xml:space="preserve"> (с акцентом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B89">
        <w:rPr>
          <w:rFonts w:ascii="Times New Roman" w:hAnsi="Times New Roman" w:cs="Times New Roman"/>
          <w:sz w:val="28"/>
          <w:szCs w:val="28"/>
        </w:rPr>
        <w:t xml:space="preserve">интерпретации событий Второй мировой войны), </w:t>
      </w:r>
      <w:r>
        <w:rPr>
          <w:rFonts w:ascii="Times New Roman" w:hAnsi="Times New Roman" w:cs="Times New Roman"/>
          <w:sz w:val="28"/>
          <w:szCs w:val="28"/>
        </w:rPr>
        <w:t>выявляются причины ее невысокой эффективности – как на внутреннем, так и международном треке. Формулируются предложения и рекомендации, которые могли бы изменить и улучшить существующее положение вещей.</w:t>
      </w:r>
    </w:p>
    <w:sectPr w:rsidR="0050447D" w:rsidRPr="00FC6B89" w:rsidSect="000E5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3BB"/>
    <w:multiLevelType w:val="hybridMultilevel"/>
    <w:tmpl w:val="5E2E5F08"/>
    <w:lvl w:ilvl="0" w:tplc="C290C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525E80"/>
    <w:multiLevelType w:val="hybridMultilevel"/>
    <w:tmpl w:val="AE9625C4"/>
    <w:lvl w:ilvl="0" w:tplc="DB862A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A317EC"/>
    <w:multiLevelType w:val="hybridMultilevel"/>
    <w:tmpl w:val="4E9C4BC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2C"/>
    <w:rsid w:val="0050447D"/>
    <w:rsid w:val="005A2EC0"/>
    <w:rsid w:val="0076062C"/>
    <w:rsid w:val="007F0CE4"/>
    <w:rsid w:val="00901E3D"/>
    <w:rsid w:val="00986654"/>
    <w:rsid w:val="0099147D"/>
    <w:rsid w:val="00AF76AB"/>
    <w:rsid w:val="00BC5D87"/>
    <w:rsid w:val="00FC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22D0"/>
  <w15:chartTrackingRefBased/>
  <w15:docId w15:val="{C3AC38E8-30A1-4A75-B035-762D1D9A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6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2021-11-25T05:41:00Z</dcterms:created>
  <dcterms:modified xsi:type="dcterms:W3CDTF">2021-11-25T06:29:00Z</dcterms:modified>
</cp:coreProperties>
</file>