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0103" w14:textId="4F646467" w:rsidR="00B14B54" w:rsidRPr="00B14B54" w:rsidRDefault="00B14B54" w:rsidP="00B14B54">
      <w:pPr>
        <w:jc w:val="both"/>
        <w:rPr>
          <w:rFonts w:ascii="Times New Roman" w:hAnsi="Times New Roman" w:cs="Times New Roman"/>
          <w:sz w:val="28"/>
          <w:szCs w:val="28"/>
        </w:rPr>
      </w:pPr>
      <w:r w:rsidRPr="00B14B5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14B54">
        <w:rPr>
          <w:rFonts w:ascii="Times New Roman" w:hAnsi="Times New Roman" w:cs="Times New Roman"/>
          <w:sz w:val="28"/>
          <w:szCs w:val="28"/>
        </w:rPr>
        <w:t>В условиях меняющегося миропорядка Центральная Азия остаётся одним из важнейших направлений внешней политики России. Она до сих пор играет роль главного стратегического партнёра и союзника для центральноазиатских республик, ключевого гаранта безопасности и крупнейшего инвестора. Между тем нельзя не заметить, что за последние 30 лет произошли и серьёзные изменения в динамике сотрудничества. В постсоветских государствах идёт активное национальное строительство, поиск себя, выросло новое поколение, трансформировались политические и экономические системы, поменялась структура взаимоотношений с внешним миром. Хотя сохраняются общие подходы к выстраиванию взаимодействия у России и стран Центрально-Азиатского региона, мы наблюдаем и значительные различия. В этой связи насущно проанализировать и обозначить общие тенденции в развитии отношений России с ее центральноазиатскими партнёрами, а также определить векторы двухстороннего сотрудничества с учетом современных факторов, вызовов, рисков и угроз.</w:t>
      </w:r>
    </w:p>
    <w:sectPr w:rsidR="00B14B54" w:rsidRPr="00B1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54"/>
    <w:rsid w:val="00B1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32EB5D"/>
  <w15:chartTrackingRefBased/>
  <w15:docId w15:val="{71342BE5-E0FA-0E4B-B5B1-6378CC3F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Мария Сергеевна</dc:creator>
  <cp:keywords/>
  <dc:description/>
  <cp:lastModifiedBy>Семенова Мария Сергеевна</cp:lastModifiedBy>
  <cp:revision>1</cp:revision>
  <dcterms:created xsi:type="dcterms:W3CDTF">2022-11-13T18:41:00Z</dcterms:created>
  <dcterms:modified xsi:type="dcterms:W3CDTF">2022-11-13T18:44:00Z</dcterms:modified>
</cp:coreProperties>
</file>