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9F" w:rsidRDefault="0056599F" w:rsidP="0056599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5B74CF">
        <w:rPr>
          <w:rFonts w:cs="Times New Roman"/>
          <w:szCs w:val="28"/>
        </w:rPr>
        <w:t>Публикационная активность признана одним из основных показателей, по которым оценивается работа учёных, университетов и иных научных организаций. Эти оценки оказывают значительное влияние на репутацию исследователей, рейтинги университетов, объёмы финансирования научных исследований. По этой причине исследователи могут по-разному выстраивать свои публикационные траектории. С одной стороны, исследователи могут стремиться публиковаться в авторитетных изданиях, соответственно, для этого необходимо соблюдать требования академической этики. С другой стороны, в условиях ограниченных сроков на проведение исследования и высоких требований, которые имеют свойство изменяться, а, следовательно, растущего давления на исследователя, публикационные траектории могут изменяться в попытке достижения выполнения поставленных показателей, с нарушением академической этики, в зависимости от различных факторов нарушения могут быть как вынужденными, так и намеренными.</w:t>
      </w:r>
    </w:p>
    <w:p w:rsidR="002849B6" w:rsidRDefault="002849B6" w:rsidP="002849B6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5B74CF">
        <w:rPr>
          <w:rFonts w:cs="Times New Roman"/>
          <w:szCs w:val="28"/>
        </w:rPr>
        <w:t>Несмотря на этические запреты на определённые действия в академической среде, случаи и практики академической нечестности (</w:t>
      </w:r>
      <w:proofErr w:type="spellStart"/>
      <w:r w:rsidRPr="005B74CF">
        <w:rPr>
          <w:rFonts w:cs="Times New Roman"/>
          <w:szCs w:val="28"/>
        </w:rPr>
        <w:t>academic</w:t>
      </w:r>
      <w:proofErr w:type="spellEnd"/>
      <w:r w:rsidRPr="005B74CF">
        <w:rPr>
          <w:rFonts w:cs="Times New Roman"/>
          <w:szCs w:val="28"/>
        </w:rPr>
        <w:t xml:space="preserve"> </w:t>
      </w:r>
      <w:proofErr w:type="spellStart"/>
      <w:r w:rsidRPr="005B74CF">
        <w:rPr>
          <w:rFonts w:cs="Times New Roman"/>
          <w:szCs w:val="28"/>
        </w:rPr>
        <w:t>misconduct</w:t>
      </w:r>
      <w:proofErr w:type="spellEnd"/>
      <w:r w:rsidRPr="005B74CF">
        <w:rPr>
          <w:rFonts w:cs="Times New Roman"/>
          <w:szCs w:val="28"/>
        </w:rPr>
        <w:t>) имеют довольно широкое распространение. Их появление связывают с непреднамеренными последствиями публикационного давления. Развитие компьютерных технологий повлекло за собой и расширение мошеннич</w:t>
      </w:r>
      <w:r w:rsidR="0090407A">
        <w:rPr>
          <w:rFonts w:cs="Times New Roman"/>
          <w:szCs w:val="28"/>
        </w:rPr>
        <w:t>еских практик в науке</w:t>
      </w:r>
      <w:r w:rsidR="00C52CFD">
        <w:rPr>
          <w:rStyle w:val="a5"/>
          <w:rFonts w:cs="Times New Roman"/>
          <w:szCs w:val="28"/>
        </w:rPr>
        <w:footnoteReference w:id="1"/>
      </w:r>
      <w:r w:rsidRPr="005B74CF">
        <w:rPr>
          <w:rFonts w:cs="Times New Roman"/>
          <w:szCs w:val="28"/>
        </w:rPr>
        <w:t xml:space="preserve">, и его наряду с метриками оценок и ресурсной средой науки связывают с ростом оппортунистского или непорядочного поведения исследований. Чтобы избегать </w:t>
      </w:r>
      <w:proofErr w:type="spellStart"/>
      <w:r w:rsidRPr="005B74CF">
        <w:rPr>
          <w:rFonts w:cs="Times New Roman"/>
          <w:szCs w:val="28"/>
        </w:rPr>
        <w:t>репутационных</w:t>
      </w:r>
      <w:proofErr w:type="spellEnd"/>
      <w:r w:rsidRPr="005B74CF">
        <w:rPr>
          <w:rFonts w:cs="Times New Roman"/>
          <w:szCs w:val="28"/>
        </w:rPr>
        <w:t xml:space="preserve"> рисков, связанных с публикацией материалов низкого качества, научные журналы применяют процедуры рецензирования поступающих статей. Такие процедуры призваны предотвратить распространение работ, нарушающих академическую этику. Спорные и неоднозначные практики не всегда могут быть предотвращены процедурами рецензирования. </w:t>
      </w:r>
    </w:p>
    <w:p w:rsidR="002849B6" w:rsidRPr="0056599F" w:rsidRDefault="002849B6" w:rsidP="002849B6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5B74CF">
        <w:rPr>
          <w:rFonts w:cs="Times New Roman"/>
          <w:szCs w:val="28"/>
        </w:rPr>
        <w:t>«Настоящим» журналам противопоставляют «хищные» журналы, в которых чаще всего отсутствует процедура рецензирования, благодаря чему они публикуют статьи низкого качества, с нарушениями академической этики. «Хищные журналы» – это журналы, демонстрирующие «намерение обман</w:t>
      </w:r>
      <w:r w:rsidR="0090407A">
        <w:rPr>
          <w:rFonts w:cs="Times New Roman"/>
          <w:szCs w:val="28"/>
        </w:rPr>
        <w:t>уть авторов и читателей»</w:t>
      </w:r>
      <w:r w:rsidR="00C52CFD">
        <w:rPr>
          <w:rStyle w:val="a5"/>
          <w:rFonts w:cs="Times New Roman"/>
          <w:szCs w:val="28"/>
        </w:rPr>
        <w:footnoteReference w:id="2"/>
      </w:r>
      <w:r w:rsidRPr="005B74CF">
        <w:rPr>
          <w:rFonts w:cs="Times New Roman"/>
          <w:szCs w:val="28"/>
        </w:rPr>
        <w:t xml:space="preserve">. Согласно точке зрения М. </w:t>
      </w:r>
      <w:proofErr w:type="spellStart"/>
      <w:r w:rsidRPr="005B74CF">
        <w:rPr>
          <w:rFonts w:cs="Times New Roman"/>
          <w:szCs w:val="28"/>
        </w:rPr>
        <w:t>Клемонса</w:t>
      </w:r>
      <w:proofErr w:type="spellEnd"/>
      <w:r w:rsidRPr="005B74CF">
        <w:rPr>
          <w:rFonts w:cs="Times New Roman"/>
          <w:szCs w:val="28"/>
        </w:rPr>
        <w:t xml:space="preserve"> и его соавторов, основная цель этих журналов – извлечение выгоды из платы за обработку статей, и поэтому они могут «мало заботиться о научном качестве или целостности работ, которые они принимают». Такие журналы часто декларируют скорость и низкую цену публикации в качестве своего преимущества, их бывает сложно распознать, так как они подражают общепризнанным журналам, в некоторых случаях в них </w:t>
      </w:r>
      <w:r w:rsidRPr="005B74CF">
        <w:rPr>
          <w:rFonts w:cs="Times New Roman"/>
          <w:szCs w:val="28"/>
        </w:rPr>
        <w:lastRenderedPageBreak/>
        <w:t>публикуется недостов</w:t>
      </w:r>
      <w:r w:rsidR="0090407A">
        <w:rPr>
          <w:rFonts w:cs="Times New Roman"/>
          <w:szCs w:val="28"/>
        </w:rPr>
        <w:t>ерная информация</w:t>
      </w:r>
      <w:r w:rsidR="00A91918">
        <w:rPr>
          <w:rStyle w:val="a5"/>
          <w:rFonts w:cs="Times New Roman"/>
          <w:szCs w:val="28"/>
        </w:rPr>
        <w:footnoteReference w:id="3"/>
      </w:r>
      <w:r w:rsidRPr="005B74CF">
        <w:rPr>
          <w:rFonts w:cs="Times New Roman"/>
          <w:szCs w:val="28"/>
        </w:rPr>
        <w:t>. Публикацию в «хищном» журнале можно рассматривать как практику академической нечестности независимо от того, носит ли она непреднамеренный характер.</w:t>
      </w:r>
    </w:p>
    <w:p w:rsidR="00BB1EAD" w:rsidRDefault="002849B6" w:rsidP="002D0148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Эмпирическая часть исследования</w:t>
      </w:r>
      <w:r w:rsidR="00A83169" w:rsidRPr="00A83169">
        <w:rPr>
          <w:rFonts w:cs="Times New Roman"/>
        </w:rPr>
        <w:t xml:space="preserve"> представляет собой анализ количественных данных о публикациях в «хищнических» журналах из базы цитирования Scopus, авторами которых являются российские социологи. Список «хищных» журналов Scopus состоит из 531 журнала по следующим критериям: нахождение в списке Билла, последующее исключение из Scopus и низкое цитир</w:t>
      </w:r>
      <w:r w:rsidR="0090407A">
        <w:rPr>
          <w:rFonts w:cs="Times New Roman"/>
        </w:rPr>
        <w:t>ование</w:t>
      </w:r>
      <w:r w:rsidR="00A91918">
        <w:rPr>
          <w:rStyle w:val="a5"/>
          <w:rFonts w:cs="Times New Roman"/>
        </w:rPr>
        <w:footnoteReference w:id="4"/>
      </w:r>
      <w:r w:rsidR="00A83169" w:rsidRPr="00A83169">
        <w:rPr>
          <w:rFonts w:cs="Times New Roman"/>
        </w:rPr>
        <w:t xml:space="preserve">. В выборку входят 400 вузов, которые имеют упоминания в </w:t>
      </w:r>
      <w:r w:rsidR="00A83169" w:rsidRPr="00A83169">
        <w:rPr>
          <w:rFonts w:cs="Times New Roman"/>
          <w:lang w:val="en-US"/>
        </w:rPr>
        <w:t>Scopus</w:t>
      </w:r>
      <w:r w:rsidR="00A83169" w:rsidRPr="00A83169">
        <w:rPr>
          <w:rFonts w:cs="Times New Roman"/>
        </w:rPr>
        <w:t>. В ходе анализа данных было выявлено, что из всех российских социологов в выборке (1829</w:t>
      </w:r>
      <w:r w:rsidR="00A83169">
        <w:rPr>
          <w:rFonts w:cs="Times New Roman"/>
        </w:rPr>
        <w:t xml:space="preserve"> человек</w:t>
      </w:r>
      <w:r w:rsidR="00A83169" w:rsidRPr="00A83169">
        <w:rPr>
          <w:rFonts w:cs="Times New Roman"/>
        </w:rPr>
        <w:t xml:space="preserve">) 247 исследователей имеют хотя бы одну публикацию в списке «хищных» журналов </w:t>
      </w:r>
      <w:r w:rsidR="00A83169" w:rsidRPr="00A83169">
        <w:rPr>
          <w:rFonts w:cs="Times New Roman"/>
          <w:lang w:val="en-US"/>
        </w:rPr>
        <w:t>Scopus</w:t>
      </w:r>
      <w:r w:rsidR="00A83169" w:rsidRPr="00A83169">
        <w:rPr>
          <w:rFonts w:cs="Times New Roman"/>
        </w:rPr>
        <w:t>, что составляет 7,5%. Стоит отметить, что максимальное количество таких статей у одного автора составляет 30. Также следует упомянуть, что 54% социологов из тех, кто когда-либо публиковался в интересующем списке «хищных» журналов, имеют всего лишь одну такую публикацию.</w:t>
      </w:r>
    </w:p>
    <w:p w:rsidR="002849B6" w:rsidRPr="002849B6" w:rsidRDefault="002849B6" w:rsidP="00354039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На основе анализа литературы были выделены следующие гипотезы. </w:t>
      </w:r>
      <w:r w:rsidRPr="002849B6">
        <w:rPr>
          <w:rFonts w:cs="Times New Roman"/>
          <w:szCs w:val="28"/>
        </w:rPr>
        <w:t xml:space="preserve">Первую гипотезу </w:t>
      </w:r>
      <w:r w:rsidRPr="00B05595">
        <w:rPr>
          <w:rFonts w:cs="Times New Roman"/>
          <w:szCs w:val="28"/>
        </w:rPr>
        <w:t xml:space="preserve">можно условно обозначить как гипотезу «слабого учёного». Можно предположить, что к академической нечестности более склонны люди, имеющие низкие показатели признания их как учёных. Это могут быть различные показатели, например, такие как низкий индекс </w:t>
      </w:r>
      <w:proofErr w:type="spellStart"/>
      <w:r w:rsidRPr="00B05595">
        <w:rPr>
          <w:rFonts w:cs="Times New Roman"/>
          <w:szCs w:val="28"/>
        </w:rPr>
        <w:t>Хирша</w:t>
      </w:r>
      <w:proofErr w:type="spellEnd"/>
      <w:r w:rsidRPr="00B05595">
        <w:rPr>
          <w:rFonts w:cs="Times New Roman"/>
          <w:szCs w:val="28"/>
        </w:rPr>
        <w:t xml:space="preserve"> или отсутствие или малое количество статей в авторитетных изданиях. Низкие значения показателей ассоциируются со </w:t>
      </w:r>
      <w:r w:rsidR="0090407A">
        <w:rPr>
          <w:rFonts w:cs="Times New Roman"/>
          <w:szCs w:val="28"/>
        </w:rPr>
        <w:t>«слабой наукой»</w:t>
      </w:r>
      <w:r w:rsidR="00A91918">
        <w:rPr>
          <w:rStyle w:val="a5"/>
          <w:rFonts w:cs="Times New Roman"/>
          <w:szCs w:val="28"/>
        </w:rPr>
        <w:footnoteReference w:id="5"/>
      </w:r>
      <w:r w:rsidRPr="00B05595">
        <w:rPr>
          <w:rFonts w:cs="Times New Roman"/>
          <w:szCs w:val="28"/>
        </w:rPr>
        <w:t xml:space="preserve">, и, соответственно, со «слабыми учёными». </w:t>
      </w:r>
      <w:r w:rsidRPr="002849B6">
        <w:rPr>
          <w:rFonts w:cs="Times New Roman"/>
          <w:szCs w:val="28"/>
        </w:rPr>
        <w:t>Вторую гипотезу</w:t>
      </w:r>
      <w:r w:rsidRPr="00B05595">
        <w:rPr>
          <w:rFonts w:cs="Times New Roman"/>
          <w:szCs w:val="28"/>
        </w:rPr>
        <w:t xml:space="preserve"> можно обозначить как гипотезу «молодого учёного». Гипотеза строится на предположении о недостаточной осведомлённости автора по причине его недолгого существования в академическом мире, соответственно, незнания границ честности/нечестности. Некоторые исследователи считают, что молодые учёные становятся «жертвами» «хищных» ж</w:t>
      </w:r>
      <w:r w:rsidR="0090407A">
        <w:rPr>
          <w:rFonts w:cs="Times New Roman"/>
          <w:szCs w:val="28"/>
        </w:rPr>
        <w:t>урналов</w:t>
      </w:r>
      <w:r w:rsidR="00A91918">
        <w:rPr>
          <w:rStyle w:val="a5"/>
          <w:rFonts w:cs="Times New Roman"/>
          <w:szCs w:val="28"/>
        </w:rPr>
        <w:footnoteReference w:id="6"/>
      </w:r>
      <w:r w:rsidRPr="00B05595">
        <w:rPr>
          <w:rFonts w:cs="Times New Roman"/>
          <w:szCs w:val="28"/>
        </w:rPr>
        <w:t>.</w:t>
      </w:r>
      <w:r w:rsidRPr="00354039">
        <w:rPr>
          <w:rFonts w:cs="Times New Roman"/>
          <w:szCs w:val="28"/>
        </w:rPr>
        <w:t xml:space="preserve"> </w:t>
      </w:r>
      <w:r w:rsidR="00354039" w:rsidRPr="00354039">
        <w:rPr>
          <w:rFonts w:cs="Times New Roman"/>
          <w:szCs w:val="28"/>
        </w:rPr>
        <w:t xml:space="preserve">Третья гипотеза </w:t>
      </w:r>
      <w:r w:rsidR="00354039" w:rsidRPr="00B05595">
        <w:rPr>
          <w:rFonts w:cs="Times New Roman"/>
          <w:szCs w:val="28"/>
        </w:rPr>
        <w:t>звучит как гипотеза об «испорченности» учёного. Здесь речь идёт об обратном с предыдущей гипотезой. В данной ситуации учёный хорошо понимает, как запрещено поступать в академическом сообществе, но стремится искусственно завысить свои показатели, тем самым «</w:t>
      </w:r>
      <w:r w:rsidR="0090407A">
        <w:rPr>
          <w:rFonts w:cs="Times New Roman"/>
          <w:szCs w:val="28"/>
        </w:rPr>
        <w:t>обыграть систему»</w:t>
      </w:r>
      <w:r w:rsidR="00A91918">
        <w:rPr>
          <w:rStyle w:val="a5"/>
          <w:rFonts w:cs="Times New Roman"/>
          <w:szCs w:val="28"/>
        </w:rPr>
        <w:footnoteReference w:id="7"/>
      </w:r>
      <w:r w:rsidR="00354039" w:rsidRPr="00B05595">
        <w:rPr>
          <w:rFonts w:cs="Times New Roman"/>
          <w:szCs w:val="28"/>
        </w:rPr>
        <w:t xml:space="preserve">.  Таким образом, мы полагаем, что к </w:t>
      </w:r>
      <w:r w:rsidR="00354039" w:rsidRPr="00B05595">
        <w:rPr>
          <w:rFonts w:cs="Times New Roman"/>
          <w:szCs w:val="28"/>
        </w:rPr>
        <w:lastRenderedPageBreak/>
        <w:t>публикации в «хищных» журналах склонны те учёные, которые ищут любые способы для быстрого повышения необходимых показателей.</w:t>
      </w:r>
      <w:r w:rsidR="00354039">
        <w:rPr>
          <w:rFonts w:cs="Times New Roman"/>
          <w:szCs w:val="28"/>
        </w:rPr>
        <w:t xml:space="preserve"> Четвёртую</w:t>
      </w:r>
      <w:r w:rsidR="00354039" w:rsidRPr="00354039">
        <w:rPr>
          <w:rFonts w:cs="Times New Roman"/>
          <w:szCs w:val="28"/>
        </w:rPr>
        <w:t xml:space="preserve"> гипотезу</w:t>
      </w:r>
      <w:r w:rsidR="00354039" w:rsidRPr="00B05595">
        <w:rPr>
          <w:rFonts w:cs="Times New Roman"/>
          <w:szCs w:val="28"/>
        </w:rPr>
        <w:t xml:space="preserve"> можно назвать гипотезо</w:t>
      </w:r>
      <w:r w:rsidR="0090407A">
        <w:rPr>
          <w:rFonts w:cs="Times New Roman"/>
          <w:szCs w:val="28"/>
        </w:rPr>
        <w:t>й о тщеславии</w:t>
      </w:r>
      <w:r w:rsidR="00A91918">
        <w:rPr>
          <w:rStyle w:val="a5"/>
          <w:rFonts w:cs="Times New Roman"/>
          <w:szCs w:val="28"/>
        </w:rPr>
        <w:footnoteReference w:id="8"/>
      </w:r>
      <w:r w:rsidR="00354039" w:rsidRPr="00B05595">
        <w:rPr>
          <w:rFonts w:cs="Times New Roman"/>
          <w:szCs w:val="28"/>
        </w:rPr>
        <w:t>. Согласно Роберту Мертону, желание учёного получить признание является необходимостью для его существования в науке, поскольку это является подтверждением того, что он соответствует необходимым требованиям и что его вклад в общее знание является значимым. Мы предполагаем, что, если учёный стремится опубликоваться в изданиях, относящихся к ядру РИНЦ, он понимает требования к «настоящему» учёному и стремится им соответствовать. Следуя этой логике можно предположить об отсутствии или же малом количестве «мусорных» п</w:t>
      </w:r>
      <w:r w:rsidR="0090407A">
        <w:rPr>
          <w:rFonts w:cs="Times New Roman"/>
          <w:szCs w:val="28"/>
        </w:rPr>
        <w:t>убликаций у «настоящих» учёных.</w:t>
      </w:r>
    </w:p>
    <w:p w:rsidR="00A83169" w:rsidRPr="005B74CF" w:rsidRDefault="00A83169" w:rsidP="00A83169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5B74CF">
        <w:rPr>
          <w:rFonts w:cs="Times New Roman"/>
          <w:szCs w:val="24"/>
        </w:rPr>
        <w:t>В первую очередь представляется интересным рассмотреть организации, среди сотрудников которых наиболее распространена практика публикации в «хищных» журналах, индексированных базой данных цитирования Scopus в области социологии.</w:t>
      </w:r>
      <w:r>
        <w:rPr>
          <w:rFonts w:cs="Times New Roman"/>
          <w:szCs w:val="24"/>
        </w:rPr>
        <w:t xml:space="preserve"> Важно отметить, что были рассмотрены как лидеры по количеству авторо</w:t>
      </w:r>
      <w:r w:rsidR="0015411F">
        <w:rPr>
          <w:rFonts w:cs="Times New Roman"/>
          <w:szCs w:val="24"/>
        </w:rPr>
        <w:t>в, аффилированные</w:t>
      </w:r>
      <w:bookmarkStart w:id="0" w:name="_GoBack"/>
      <w:bookmarkEnd w:id="0"/>
      <w:r>
        <w:rPr>
          <w:rFonts w:cs="Times New Roman"/>
          <w:szCs w:val="24"/>
        </w:rPr>
        <w:t xml:space="preserve"> с данным университетов, так и лидеры по количеству публикаций. </w:t>
      </w:r>
      <w:r w:rsidRPr="005B74CF">
        <w:rPr>
          <w:rFonts w:cs="Times New Roman"/>
          <w:szCs w:val="24"/>
        </w:rPr>
        <w:t xml:space="preserve">Все организации, являющиеся лидерами по данному показателю, имеют статус университета. Большинство из представленных университетов имеют статус федерального или национального исследовательского университетов, однако присутствуют и не имеющие таких статусов вузы. Отдельное внимание привлекает нахождение в этом списке двух вузов, имеющих особый статус в Российской Федерации: Московский государственный университет им. М.В. Ломоносова и Санкт-Петербургский государственный университет. </w:t>
      </w:r>
    </w:p>
    <w:p w:rsidR="000A613A" w:rsidRPr="000A613A" w:rsidRDefault="000A613A" w:rsidP="002D0148">
      <w:pPr>
        <w:spacing w:after="0"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Кроме представления описательных статистик </w:t>
      </w:r>
      <w:r w:rsidR="0090407A">
        <w:rPr>
          <w:rFonts w:cs="Times New Roman"/>
          <w:szCs w:val="24"/>
        </w:rPr>
        <w:t>были построены</w:t>
      </w:r>
      <w:r>
        <w:rPr>
          <w:rFonts w:cs="Times New Roman"/>
          <w:szCs w:val="24"/>
        </w:rPr>
        <w:t xml:space="preserve"> две регрессионные</w:t>
      </w:r>
      <w:r w:rsidR="00120C19">
        <w:rPr>
          <w:rFonts w:cs="Times New Roman"/>
          <w:szCs w:val="24"/>
        </w:rPr>
        <w:t xml:space="preserve"> модели</w:t>
      </w:r>
      <w:r>
        <w:rPr>
          <w:rFonts w:cs="Times New Roman"/>
          <w:szCs w:val="24"/>
        </w:rPr>
        <w:t xml:space="preserve"> </w:t>
      </w:r>
      <w:r w:rsidR="00120C19">
        <w:rPr>
          <w:rFonts w:cs="Times New Roman"/>
          <w:szCs w:val="24"/>
        </w:rPr>
        <w:t>с учётом распределения зависимой переменной. Первая модель</w:t>
      </w:r>
      <w:r w:rsidR="00120C19">
        <w:rPr>
          <w:rFonts w:cs="Times New Roman"/>
          <w:szCs w:val="24"/>
        </w:rPr>
        <w:t xml:space="preserve"> (</w:t>
      </w:r>
      <w:r w:rsidR="00120C19">
        <w:rPr>
          <w:rFonts w:cs="Times New Roman"/>
          <w:szCs w:val="24"/>
          <w:lang w:val="en-US"/>
        </w:rPr>
        <w:t>negative</w:t>
      </w:r>
      <w:r w:rsidR="00120C19" w:rsidRPr="0025105E">
        <w:rPr>
          <w:rFonts w:cs="Times New Roman"/>
          <w:szCs w:val="24"/>
        </w:rPr>
        <w:t xml:space="preserve"> </w:t>
      </w:r>
      <w:r w:rsidR="00120C19">
        <w:rPr>
          <w:rFonts w:cs="Times New Roman"/>
          <w:szCs w:val="24"/>
          <w:lang w:val="en-US"/>
        </w:rPr>
        <w:t>binomial</w:t>
      </w:r>
      <w:r w:rsidR="00120C19" w:rsidRPr="0025105E">
        <w:rPr>
          <w:rFonts w:cs="Times New Roman"/>
          <w:szCs w:val="24"/>
        </w:rPr>
        <w:t xml:space="preserve"> </w:t>
      </w:r>
      <w:r w:rsidR="00120C19">
        <w:rPr>
          <w:rFonts w:cs="Times New Roman"/>
          <w:szCs w:val="24"/>
          <w:lang w:val="en-US"/>
        </w:rPr>
        <w:t>regression</w:t>
      </w:r>
      <w:r w:rsidR="00120C19">
        <w:rPr>
          <w:rFonts w:cs="Times New Roman"/>
          <w:szCs w:val="24"/>
        </w:rPr>
        <w:t xml:space="preserve"> </w:t>
      </w:r>
      <w:r w:rsidR="00120C19">
        <w:rPr>
          <w:rFonts w:cs="Times New Roman"/>
          <w:szCs w:val="24"/>
          <w:lang w:val="en-US"/>
        </w:rPr>
        <w:t>model</w:t>
      </w:r>
      <w:r w:rsidR="00120C19">
        <w:rPr>
          <w:rFonts w:cs="Times New Roman"/>
          <w:szCs w:val="24"/>
        </w:rPr>
        <w:t>)</w:t>
      </w:r>
      <w:r w:rsidR="00120C19">
        <w:rPr>
          <w:rFonts w:cs="Times New Roman"/>
          <w:szCs w:val="24"/>
        </w:rPr>
        <w:t>, построенная с использованием данных всех социологов данной выборки</w:t>
      </w:r>
      <w:r w:rsidR="00B7586C">
        <w:rPr>
          <w:rFonts w:cs="Times New Roman"/>
          <w:szCs w:val="24"/>
        </w:rPr>
        <w:t>,</w:t>
      </w:r>
      <w:r w:rsidR="00120C19">
        <w:rPr>
          <w:rFonts w:cs="Times New Roman"/>
          <w:szCs w:val="24"/>
        </w:rPr>
        <w:t xml:space="preserve"> предсказывает вероятность появления «хищной» публикации у социолога с изменением его </w:t>
      </w:r>
      <w:proofErr w:type="spellStart"/>
      <w:r w:rsidR="00120C19">
        <w:rPr>
          <w:rFonts w:cs="Times New Roman"/>
          <w:szCs w:val="24"/>
        </w:rPr>
        <w:t>наукометрических</w:t>
      </w:r>
      <w:proofErr w:type="spellEnd"/>
      <w:r w:rsidR="00120C19">
        <w:rPr>
          <w:rFonts w:cs="Times New Roman"/>
          <w:szCs w:val="24"/>
        </w:rPr>
        <w:t xml:space="preserve"> показателей, первая часть второй модели</w:t>
      </w:r>
      <w:r w:rsidR="00120C19">
        <w:rPr>
          <w:rFonts w:cs="Times New Roman"/>
          <w:szCs w:val="24"/>
        </w:rPr>
        <w:t xml:space="preserve"> (</w:t>
      </w:r>
      <w:r w:rsidR="00120C19">
        <w:rPr>
          <w:rFonts w:cs="Times New Roman"/>
          <w:szCs w:val="24"/>
          <w:lang w:val="en-US"/>
        </w:rPr>
        <w:t>zero</w:t>
      </w:r>
      <w:r w:rsidR="00120C19" w:rsidRPr="00A464F5">
        <w:rPr>
          <w:rFonts w:cs="Times New Roman"/>
          <w:szCs w:val="24"/>
        </w:rPr>
        <w:t>-</w:t>
      </w:r>
      <w:r w:rsidR="00120C19">
        <w:rPr>
          <w:rFonts w:cs="Times New Roman"/>
          <w:szCs w:val="24"/>
          <w:lang w:val="en-US"/>
        </w:rPr>
        <w:t>inflated</w:t>
      </w:r>
      <w:r w:rsidR="00120C19" w:rsidRPr="00A464F5">
        <w:rPr>
          <w:rFonts w:cs="Times New Roman"/>
          <w:szCs w:val="24"/>
        </w:rPr>
        <w:t xml:space="preserve"> </w:t>
      </w:r>
      <w:r w:rsidR="00120C19">
        <w:rPr>
          <w:rFonts w:cs="Times New Roman"/>
          <w:szCs w:val="24"/>
          <w:lang w:val="en-US"/>
        </w:rPr>
        <w:t>model</w:t>
      </w:r>
      <w:r w:rsidR="00120C19">
        <w:rPr>
          <w:rFonts w:cs="Times New Roman"/>
          <w:szCs w:val="24"/>
        </w:rPr>
        <w:t>)</w:t>
      </w:r>
      <w:r w:rsidR="00120C19">
        <w:rPr>
          <w:rFonts w:cs="Times New Roman"/>
          <w:szCs w:val="24"/>
        </w:rPr>
        <w:t xml:space="preserve"> предсказывает вероятность появления «хищных» публикаций у социологов, уже вовлечённых в подобные практики, и, наконец, вторая часть второй модели предсказывает вероятность отказа от практик публикаций в «хищных» журналах, то есть количество «хищных» публикаций</w:t>
      </w:r>
      <w:r w:rsidR="00B7586C">
        <w:rPr>
          <w:rFonts w:cs="Times New Roman"/>
          <w:szCs w:val="24"/>
        </w:rPr>
        <w:t>,</w:t>
      </w:r>
      <w:r w:rsidR="00120C19">
        <w:rPr>
          <w:rFonts w:cs="Times New Roman"/>
          <w:szCs w:val="24"/>
        </w:rPr>
        <w:t xml:space="preserve"> равное нулю.</w:t>
      </w:r>
      <w:r w:rsidR="00120C19" w:rsidRPr="00CD629B">
        <w:rPr>
          <w:rFonts w:cs="Times New Roman"/>
          <w:szCs w:val="24"/>
        </w:rPr>
        <w:t xml:space="preserve"> </w:t>
      </w:r>
      <w:r w:rsidR="00120C19">
        <w:rPr>
          <w:rFonts w:cs="Times New Roman"/>
          <w:szCs w:val="24"/>
        </w:rPr>
        <w:t xml:space="preserve">Коэффициенты объяснённой вариации обеих моделей позволяют утверждать, что данные модели достаточно точно описывают как наукометрические показатели статистически связаны с практиками </w:t>
      </w:r>
      <w:r w:rsidR="00120C19">
        <w:rPr>
          <w:rFonts w:cs="Times New Roman"/>
          <w:szCs w:val="24"/>
        </w:rPr>
        <w:lastRenderedPageBreak/>
        <w:t>публикации\</w:t>
      </w:r>
      <w:proofErr w:type="spellStart"/>
      <w:r w:rsidR="00120C19">
        <w:rPr>
          <w:rFonts w:cs="Times New Roman"/>
          <w:szCs w:val="24"/>
        </w:rPr>
        <w:t>непубликации</w:t>
      </w:r>
      <w:proofErr w:type="spellEnd"/>
      <w:r w:rsidR="00120C19">
        <w:rPr>
          <w:rFonts w:cs="Times New Roman"/>
          <w:szCs w:val="24"/>
        </w:rPr>
        <w:t xml:space="preserve"> в «хищных» изданиях</w:t>
      </w:r>
      <w:r w:rsidR="00120C19" w:rsidRPr="00F55D5A">
        <w:rPr>
          <w:rFonts w:cs="Times New Roman"/>
          <w:szCs w:val="24"/>
        </w:rPr>
        <w:t>.</w:t>
      </w:r>
      <w:r w:rsidR="00F55D5A">
        <w:rPr>
          <w:rFonts w:cs="Times New Roman"/>
          <w:szCs w:val="24"/>
        </w:rPr>
        <w:t xml:space="preserve"> Доля объяснённой вариации</w:t>
      </w:r>
      <w:r w:rsidR="00120C19" w:rsidRPr="00F55D5A">
        <w:rPr>
          <w:rFonts w:cs="Times New Roman"/>
          <w:szCs w:val="24"/>
        </w:rPr>
        <w:t xml:space="preserve"> </w:t>
      </w:r>
      <w:r w:rsidR="00120C19">
        <w:rPr>
          <w:rFonts w:cs="Times New Roman"/>
          <w:szCs w:val="24"/>
        </w:rPr>
        <w:t>обеих моделей составляют 57% и 70% соответственно.</w:t>
      </w:r>
    </w:p>
    <w:sectPr w:rsidR="000A613A" w:rsidRPr="000A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A0" w:rsidRDefault="00EF40A0" w:rsidP="00C52CFD">
      <w:pPr>
        <w:spacing w:after="0" w:line="240" w:lineRule="auto"/>
      </w:pPr>
      <w:r>
        <w:separator/>
      </w:r>
    </w:p>
  </w:endnote>
  <w:endnote w:type="continuationSeparator" w:id="0">
    <w:p w:rsidR="00EF40A0" w:rsidRDefault="00EF40A0" w:rsidP="00C5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A0" w:rsidRDefault="00EF40A0" w:rsidP="00C52CFD">
      <w:pPr>
        <w:spacing w:after="0" w:line="240" w:lineRule="auto"/>
      </w:pPr>
      <w:r>
        <w:separator/>
      </w:r>
    </w:p>
  </w:footnote>
  <w:footnote w:type="continuationSeparator" w:id="0">
    <w:p w:rsidR="00EF40A0" w:rsidRDefault="00EF40A0" w:rsidP="00C52CFD">
      <w:pPr>
        <w:spacing w:after="0" w:line="240" w:lineRule="auto"/>
      </w:pPr>
      <w:r>
        <w:continuationSeparator/>
      </w:r>
    </w:p>
  </w:footnote>
  <w:footnote w:id="1">
    <w:p w:rsidR="00C52CFD" w:rsidRPr="00C52CFD" w:rsidRDefault="00C52CFD">
      <w:pPr>
        <w:pStyle w:val="a3"/>
        <w:rPr>
          <w:lang w:val="en-US"/>
        </w:rPr>
      </w:pPr>
      <w:r>
        <w:rPr>
          <w:rStyle w:val="a5"/>
        </w:rPr>
        <w:footnoteRef/>
      </w:r>
      <w:r w:rsidRPr="00C52CFD">
        <w:rPr>
          <w:lang w:val="en-US"/>
        </w:rPr>
        <w:t xml:space="preserve"> </w:t>
      </w:r>
      <w:proofErr w:type="spellStart"/>
      <w:r w:rsidRPr="00C52CFD">
        <w:rPr>
          <w:lang w:val="en-US"/>
        </w:rPr>
        <w:t>Biagioli</w:t>
      </w:r>
      <w:proofErr w:type="spellEnd"/>
      <w:r w:rsidRPr="00C52CFD">
        <w:rPr>
          <w:lang w:val="en-US"/>
        </w:rPr>
        <w:t>, M. (2019) Before and After Photoshop: Recursive Fraud in the Age of Digital Reproducibility. Volume 58, Issue 46. 16334-16335.</w:t>
      </w:r>
    </w:p>
  </w:footnote>
  <w:footnote w:id="2">
    <w:p w:rsidR="00C52CFD" w:rsidRPr="00C52CFD" w:rsidRDefault="00C52CFD">
      <w:pPr>
        <w:pStyle w:val="a3"/>
        <w:rPr>
          <w:lang w:val="en-US"/>
        </w:rPr>
      </w:pPr>
      <w:r>
        <w:rPr>
          <w:rStyle w:val="a5"/>
        </w:rPr>
        <w:footnoteRef/>
      </w:r>
      <w:r w:rsidRPr="00C52CFD">
        <w:rPr>
          <w:lang w:val="en-US"/>
        </w:rPr>
        <w:t xml:space="preserve"> Butler, D. (2013). Investigating journals: The dark side of publishing. Nature, 495(7442), 433–435.</w:t>
      </w:r>
    </w:p>
  </w:footnote>
  <w:footnote w:id="3">
    <w:p w:rsidR="00A91918" w:rsidRPr="00A91918" w:rsidRDefault="00A91918">
      <w:pPr>
        <w:pStyle w:val="a3"/>
        <w:rPr>
          <w:lang w:val="en-US"/>
        </w:rPr>
      </w:pPr>
      <w:r>
        <w:rPr>
          <w:rStyle w:val="a5"/>
        </w:rPr>
        <w:footnoteRef/>
      </w:r>
      <w:r w:rsidRPr="00A91918">
        <w:rPr>
          <w:lang w:val="pt-BR"/>
        </w:rPr>
        <w:t xml:space="preserve"> </w:t>
      </w:r>
      <w:r w:rsidRPr="00A91918">
        <w:rPr>
          <w:lang w:val="pt-BR"/>
        </w:rPr>
        <w:t xml:space="preserve">Clemons, M., de Costa e Silva, M., Joy, A. A., Cobey, K. D., Mazzarello, S., Stober, C., &amp; Hutton, B. (2017). </w:t>
      </w:r>
      <w:r w:rsidRPr="00A91918">
        <w:rPr>
          <w:lang w:val="en-US"/>
        </w:rPr>
        <w:t xml:space="preserve">Predatory Invitations from Journals: More </w:t>
      </w:r>
      <w:proofErr w:type="gramStart"/>
      <w:r w:rsidRPr="00A91918">
        <w:rPr>
          <w:lang w:val="en-US"/>
        </w:rPr>
        <w:t>Than</w:t>
      </w:r>
      <w:proofErr w:type="gramEnd"/>
      <w:r w:rsidRPr="00A91918">
        <w:rPr>
          <w:lang w:val="en-US"/>
        </w:rPr>
        <w:t xml:space="preserve"> Just a Nuisance? The Oncologist, 22(2), 236–240.</w:t>
      </w:r>
    </w:p>
  </w:footnote>
  <w:footnote w:id="4">
    <w:p w:rsidR="00A91918" w:rsidRPr="00A91918" w:rsidRDefault="00A91918">
      <w:pPr>
        <w:pStyle w:val="a3"/>
        <w:rPr>
          <w:lang w:val="en-US"/>
        </w:rPr>
      </w:pPr>
      <w:r>
        <w:rPr>
          <w:rStyle w:val="a5"/>
        </w:rPr>
        <w:footnoteRef/>
      </w:r>
      <w:r w:rsidRPr="00A91918">
        <w:rPr>
          <w:lang w:val="en-US"/>
        </w:rPr>
        <w:t xml:space="preserve"> </w:t>
      </w:r>
      <w:proofErr w:type="spellStart"/>
      <w:r w:rsidRPr="00A91918">
        <w:rPr>
          <w:lang w:val="en-US"/>
        </w:rPr>
        <w:t>Sterligov</w:t>
      </w:r>
      <w:proofErr w:type="spellEnd"/>
      <w:r w:rsidRPr="00A91918">
        <w:rPr>
          <w:lang w:val="en-US"/>
        </w:rPr>
        <w:t xml:space="preserve"> </w:t>
      </w:r>
      <w:proofErr w:type="gramStart"/>
      <w:r w:rsidRPr="00A91918">
        <w:rPr>
          <w:lang w:val="en-US"/>
        </w:rPr>
        <w:t>I,</w:t>
      </w:r>
      <w:proofErr w:type="gramEnd"/>
      <w:r w:rsidRPr="00A91918">
        <w:rPr>
          <w:lang w:val="en-US"/>
        </w:rPr>
        <w:t xml:space="preserve"> &amp; </w:t>
      </w:r>
      <w:proofErr w:type="spellStart"/>
      <w:r w:rsidRPr="00A91918">
        <w:rPr>
          <w:lang w:val="en-US"/>
        </w:rPr>
        <w:t>Savina</w:t>
      </w:r>
      <w:proofErr w:type="spellEnd"/>
      <w:r w:rsidRPr="00A91918">
        <w:rPr>
          <w:lang w:val="en-US"/>
        </w:rPr>
        <w:t xml:space="preserve"> T. (2016). Riding with the Metric Tide: ‘Predatory’ Journals in Scopus. </w:t>
      </w:r>
      <w:r w:rsidRPr="00A91918">
        <w:t>1(7). 9-12.</w:t>
      </w:r>
    </w:p>
  </w:footnote>
  <w:footnote w:id="5">
    <w:p w:rsidR="00A91918" w:rsidRPr="00A91918" w:rsidRDefault="00A91918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A91918">
        <w:t xml:space="preserve">Макеева, А. А., </w:t>
      </w:r>
      <w:proofErr w:type="spellStart"/>
      <w:r w:rsidRPr="00A91918">
        <w:t>Цивинская</w:t>
      </w:r>
      <w:proofErr w:type="spellEnd"/>
      <w:r w:rsidRPr="00A91918">
        <w:t xml:space="preserve">, А. О., Соколов, М. М., Соколова, Н. А., &amp; Губа, К. С. (2020). Некорректные заимствования в российских докторских диссертациях: сколько, где и у </w:t>
      </w:r>
      <w:proofErr w:type="gramStart"/>
      <w:r w:rsidRPr="00A91918">
        <w:t>кого?.</w:t>
      </w:r>
      <w:proofErr w:type="gramEnd"/>
      <w:r w:rsidRPr="00A91918">
        <w:t xml:space="preserve"> Мир России, 29(2), 27-48.</w:t>
      </w:r>
    </w:p>
  </w:footnote>
  <w:footnote w:id="6">
    <w:p w:rsidR="00A91918" w:rsidRDefault="00A9191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91918">
        <w:t>Shrestha</w:t>
      </w:r>
      <w:proofErr w:type="spellEnd"/>
      <w:r w:rsidRPr="00A91918">
        <w:t>, J.,</w:t>
      </w:r>
      <w:r w:rsidRPr="00A91918">
        <w:rPr>
          <w:lang w:val="en-US"/>
        </w:rPr>
        <w:t xml:space="preserve"> </w:t>
      </w:r>
      <w:proofErr w:type="spellStart"/>
      <w:r w:rsidRPr="00A91918">
        <w:rPr>
          <w:lang w:val="en-US"/>
        </w:rPr>
        <w:t>Subedi</w:t>
      </w:r>
      <w:proofErr w:type="spellEnd"/>
      <w:r w:rsidRPr="00A91918">
        <w:rPr>
          <w:lang w:val="en-US"/>
        </w:rPr>
        <w:t xml:space="preserve">, S., </w:t>
      </w:r>
      <w:proofErr w:type="spellStart"/>
      <w:r w:rsidRPr="00A91918">
        <w:rPr>
          <w:lang w:val="en-US"/>
        </w:rPr>
        <w:t>Shokati</w:t>
      </w:r>
      <w:proofErr w:type="spellEnd"/>
      <w:r w:rsidRPr="00A91918">
        <w:rPr>
          <w:lang w:val="en-US"/>
        </w:rPr>
        <w:t xml:space="preserve">, B., &amp; Chaudhary, A. (2019). Predatory Journals: A Threat to Scholarly Publishing. </w:t>
      </w:r>
      <w:proofErr w:type="spellStart"/>
      <w:r w:rsidRPr="00A91918">
        <w:t>Journal</w:t>
      </w:r>
      <w:proofErr w:type="spellEnd"/>
      <w:r w:rsidRPr="00A91918">
        <w:t xml:space="preserve"> </w:t>
      </w:r>
      <w:proofErr w:type="spellStart"/>
      <w:r w:rsidRPr="00A91918">
        <w:t>of</w:t>
      </w:r>
      <w:proofErr w:type="spellEnd"/>
      <w:r w:rsidRPr="00A91918">
        <w:t xml:space="preserve"> </w:t>
      </w:r>
      <w:proofErr w:type="spellStart"/>
      <w:r w:rsidRPr="00A91918">
        <w:t>Education</w:t>
      </w:r>
      <w:proofErr w:type="spellEnd"/>
      <w:r w:rsidRPr="00A91918">
        <w:t xml:space="preserve"> </w:t>
      </w:r>
      <w:proofErr w:type="spellStart"/>
      <w:r w:rsidRPr="00A91918">
        <w:t>and</w:t>
      </w:r>
      <w:proofErr w:type="spellEnd"/>
      <w:r w:rsidRPr="00A91918">
        <w:t xml:space="preserve"> </w:t>
      </w:r>
      <w:proofErr w:type="spellStart"/>
      <w:r w:rsidRPr="00A91918">
        <w:t>Research</w:t>
      </w:r>
      <w:proofErr w:type="spellEnd"/>
      <w:r w:rsidRPr="00A91918">
        <w:t>, 8(1), 89–101.</w:t>
      </w:r>
    </w:p>
  </w:footnote>
  <w:footnote w:id="7">
    <w:p w:rsidR="00A91918" w:rsidRDefault="00A91918">
      <w:pPr>
        <w:pStyle w:val="a3"/>
      </w:pPr>
      <w:r>
        <w:rPr>
          <w:rStyle w:val="a5"/>
        </w:rPr>
        <w:footnoteRef/>
      </w:r>
      <w:r w:rsidRPr="00A91918">
        <w:rPr>
          <w:lang w:val="en-US"/>
        </w:rPr>
        <w:t xml:space="preserve"> </w:t>
      </w:r>
      <w:proofErr w:type="spellStart"/>
      <w:r w:rsidRPr="00A91918">
        <w:rPr>
          <w:lang w:val="en-US"/>
        </w:rPr>
        <w:t>Rijcke</w:t>
      </w:r>
      <w:proofErr w:type="spellEnd"/>
      <w:r w:rsidRPr="00A91918">
        <w:rPr>
          <w:lang w:val="en-US"/>
        </w:rPr>
        <w:t xml:space="preserve">, S. de, </w:t>
      </w:r>
      <w:proofErr w:type="spellStart"/>
      <w:r w:rsidRPr="00A91918">
        <w:rPr>
          <w:lang w:val="en-US"/>
        </w:rPr>
        <w:t>Wouters</w:t>
      </w:r>
      <w:proofErr w:type="spellEnd"/>
      <w:r w:rsidRPr="00A91918">
        <w:rPr>
          <w:lang w:val="en-US"/>
        </w:rPr>
        <w:t xml:space="preserve">, P. F., </w:t>
      </w:r>
      <w:proofErr w:type="spellStart"/>
      <w:r w:rsidRPr="00A91918">
        <w:rPr>
          <w:lang w:val="en-US"/>
        </w:rPr>
        <w:t>Rushforth</w:t>
      </w:r>
      <w:proofErr w:type="spellEnd"/>
      <w:r w:rsidRPr="00A91918">
        <w:rPr>
          <w:lang w:val="en-US"/>
        </w:rPr>
        <w:t xml:space="preserve">, A. D., </w:t>
      </w:r>
      <w:proofErr w:type="spellStart"/>
      <w:r w:rsidRPr="00A91918">
        <w:rPr>
          <w:lang w:val="en-US"/>
        </w:rPr>
        <w:t>Franssen</w:t>
      </w:r>
      <w:proofErr w:type="spellEnd"/>
      <w:r w:rsidRPr="00A91918">
        <w:rPr>
          <w:lang w:val="en-US"/>
        </w:rPr>
        <w:t xml:space="preserve">, T. P., &amp; </w:t>
      </w:r>
      <w:proofErr w:type="spellStart"/>
      <w:r w:rsidRPr="00A91918">
        <w:rPr>
          <w:lang w:val="en-US"/>
        </w:rPr>
        <w:t>Hammarfelt</w:t>
      </w:r>
      <w:proofErr w:type="spellEnd"/>
      <w:r w:rsidRPr="00A91918">
        <w:rPr>
          <w:lang w:val="en-US"/>
        </w:rPr>
        <w:t xml:space="preserve">, B. (2015). Evaluation practices and effects of indicator use — a literature review. </w:t>
      </w:r>
      <w:proofErr w:type="spellStart"/>
      <w:r w:rsidRPr="00A91918">
        <w:t>Research</w:t>
      </w:r>
      <w:proofErr w:type="spellEnd"/>
      <w:r w:rsidRPr="00A91918">
        <w:t xml:space="preserve"> </w:t>
      </w:r>
      <w:proofErr w:type="spellStart"/>
      <w:r w:rsidRPr="00A91918">
        <w:t>Evaluation</w:t>
      </w:r>
      <w:proofErr w:type="spellEnd"/>
      <w:r w:rsidRPr="00A91918">
        <w:t>, 25(2), 161–169.</w:t>
      </w:r>
    </w:p>
  </w:footnote>
  <w:footnote w:id="8">
    <w:p w:rsidR="00A91918" w:rsidRPr="0090407A" w:rsidRDefault="00A91918">
      <w:pPr>
        <w:pStyle w:val="a3"/>
        <w:rPr>
          <w:lang w:val="en-US"/>
        </w:rPr>
      </w:pPr>
      <w:r>
        <w:rPr>
          <w:rStyle w:val="a5"/>
        </w:rPr>
        <w:footnoteRef/>
      </w:r>
      <w:r w:rsidRPr="00930BA9">
        <w:rPr>
          <w:lang w:val="en-US"/>
        </w:rPr>
        <w:t xml:space="preserve"> </w:t>
      </w:r>
      <w:r w:rsidR="00930BA9" w:rsidRPr="00930BA9">
        <w:rPr>
          <w:lang w:val="en-US"/>
        </w:rPr>
        <w:t>Merton</w:t>
      </w:r>
      <w:r w:rsidR="00930BA9">
        <w:rPr>
          <w:lang w:val="en-US"/>
        </w:rPr>
        <w:t xml:space="preserve"> R. K. (1970). </w:t>
      </w:r>
      <w:r w:rsidR="00930BA9" w:rsidRPr="00930BA9">
        <w:rPr>
          <w:lang w:val="en-US"/>
        </w:rPr>
        <w:t>Behavior Patterns of Scientists</w:t>
      </w:r>
      <w:r w:rsidR="00930BA9">
        <w:rPr>
          <w:lang w:val="en-US"/>
        </w:rPr>
        <w:t xml:space="preserve">, </w:t>
      </w:r>
      <w:r w:rsidR="00930BA9" w:rsidRPr="00930BA9">
        <w:rPr>
          <w:lang w:val="en-US"/>
        </w:rPr>
        <w:t>Leonardo</w:t>
      </w:r>
      <w:r w:rsidR="00930BA9">
        <w:rPr>
          <w:lang w:val="en-US"/>
        </w:rPr>
        <w:t xml:space="preserve">, 3(2), </w:t>
      </w:r>
      <w:r w:rsidR="0090407A" w:rsidRPr="0090407A">
        <w:rPr>
          <w:lang w:val="en-US"/>
        </w:rPr>
        <w:t>213-220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9F"/>
    <w:rsid w:val="000A613A"/>
    <w:rsid w:val="00120C19"/>
    <w:rsid w:val="0015411F"/>
    <w:rsid w:val="001F62A3"/>
    <w:rsid w:val="002849B6"/>
    <w:rsid w:val="002D0148"/>
    <w:rsid w:val="00354039"/>
    <w:rsid w:val="0056599F"/>
    <w:rsid w:val="0090407A"/>
    <w:rsid w:val="00930BA9"/>
    <w:rsid w:val="00A83169"/>
    <w:rsid w:val="00A91918"/>
    <w:rsid w:val="00B7586C"/>
    <w:rsid w:val="00BB1EAD"/>
    <w:rsid w:val="00C4539F"/>
    <w:rsid w:val="00C52CFD"/>
    <w:rsid w:val="00C879AC"/>
    <w:rsid w:val="00DD4B31"/>
    <w:rsid w:val="00E3144A"/>
    <w:rsid w:val="00EF40A0"/>
    <w:rsid w:val="00F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62CA"/>
  <w15:chartTrackingRefBased/>
  <w15:docId w15:val="{062A0CFD-CB18-424B-9A8E-7EF60B38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2C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2CF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2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2FAA-F850-4673-8F37-C4BD5E83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2021-11-24T12:52:00Z</dcterms:created>
  <dcterms:modified xsi:type="dcterms:W3CDTF">2021-11-24T18:01:00Z</dcterms:modified>
</cp:coreProperties>
</file>