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C1674" w14:textId="77777777" w:rsidR="0049080A" w:rsidRDefault="001116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908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Распространение</w:t>
      </w:r>
      <w:r w:rsidR="00EE7A67" w:rsidRPr="004908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банковских продуктов в контексте </w:t>
      </w:r>
    </w:p>
    <w:p w14:paraId="583A47E6" w14:textId="439D1F71" w:rsidR="003F76D5" w:rsidRPr="0049080A" w:rsidRDefault="00E60B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908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современных </w:t>
      </w:r>
      <w:r w:rsidR="00EE7A67" w:rsidRPr="004908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финансовых инноваций и </w:t>
      </w:r>
      <w:r w:rsidRPr="004908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демографических тенденций</w:t>
      </w:r>
    </w:p>
    <w:p w14:paraId="47315858" w14:textId="2987D829" w:rsidR="003E39AE" w:rsidRPr="0049080A" w:rsidRDefault="003E39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F77D7C2" w14:textId="77777777" w:rsidR="0049080A" w:rsidRDefault="004908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908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Distribution of banking products in the context of </w:t>
      </w:r>
    </w:p>
    <w:p w14:paraId="5B7C5BAF" w14:textId="7496924F" w:rsidR="0049080A" w:rsidRPr="0049080A" w:rsidRDefault="004908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4908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modern financial innovations and demographic trends</w:t>
      </w:r>
    </w:p>
    <w:p w14:paraId="2945C4AB" w14:textId="77777777" w:rsidR="0049080A" w:rsidRPr="0049080A" w:rsidRDefault="0049080A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/>
        </w:rPr>
      </w:pPr>
    </w:p>
    <w:p w14:paraId="4B170E65" w14:textId="28ED0E2E" w:rsidR="003F76D5" w:rsidRPr="00E60B53" w:rsidRDefault="00E60B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Архипова</w:t>
      </w:r>
      <w:r w:rsidR="006C5BD5">
        <w:rPr>
          <w:rFonts w:ascii="Times New Roman" w:eastAsia="Times New Roman" w:hAnsi="Times New Roman" w:cs="Times New Roman"/>
        </w:rPr>
        <w:t xml:space="preserve"> Наталья</w:t>
      </w:r>
      <w:r w:rsidR="0049080A">
        <w:rPr>
          <w:rFonts w:ascii="Times New Roman" w:eastAsia="Times New Roman" w:hAnsi="Times New Roman" w:cs="Times New Roman"/>
        </w:rPr>
        <w:t xml:space="preserve"> Евгеньевна</w:t>
      </w:r>
    </w:p>
    <w:p w14:paraId="4E901E25" w14:textId="77777777" w:rsidR="003F76D5" w:rsidRPr="00E60B53" w:rsidRDefault="003F76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9E14909" w14:textId="77777777" w:rsidR="00E60B53" w:rsidRPr="00E60B53" w:rsidRDefault="00E60B53" w:rsidP="00E60B53">
      <w:pPr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  <w:r w:rsidRPr="00E60B53">
        <w:rPr>
          <w:rFonts w:ascii="Times New Roman" w:eastAsia="Times New Roman" w:hAnsi="Times New Roman" w:cs="Times New Roman"/>
          <w:i/>
          <w:lang w:eastAsia="ru-RU"/>
        </w:rPr>
        <w:t>Национальный исследовательский университет Высшая школа экономики, Россия</w:t>
      </w:r>
    </w:p>
    <w:p w14:paraId="1D2A2161" w14:textId="77777777" w:rsidR="00E11AF4" w:rsidRDefault="00E11AF4">
      <w:pPr>
        <w:spacing w:after="60" w:line="360" w:lineRule="auto"/>
        <w:rPr>
          <w:rFonts w:ascii="Times New Roman" w:eastAsia="Times New Roman" w:hAnsi="Times New Roman" w:cs="Times New Roman"/>
          <w:i/>
        </w:rPr>
      </w:pPr>
    </w:p>
    <w:p w14:paraId="12C467B0" w14:textId="0B48D641" w:rsidR="003F76D5" w:rsidRPr="00E60B53" w:rsidRDefault="00E60B53">
      <w:pPr>
        <w:spacing w:after="60" w:line="360" w:lineRule="auto"/>
        <w:rPr>
          <w:rFonts w:ascii="Times New Roman" w:eastAsia="Times New Roman" w:hAnsi="Times New Roman" w:cs="Times New Roman"/>
          <w:i/>
        </w:rPr>
      </w:pPr>
      <w:r w:rsidRPr="00E60B53">
        <w:rPr>
          <w:rFonts w:ascii="Times New Roman" w:eastAsia="Times New Roman" w:hAnsi="Times New Roman" w:cs="Times New Roman"/>
          <w:i/>
        </w:rPr>
        <w:t xml:space="preserve">Ключевые слова: </w:t>
      </w:r>
      <w:r w:rsidR="0049080A" w:rsidRPr="00E60B53">
        <w:rPr>
          <w:rFonts w:ascii="Times New Roman" w:eastAsia="Times New Roman" w:hAnsi="Times New Roman" w:cs="Times New Roman"/>
          <w:i/>
        </w:rPr>
        <w:t>банки,</w:t>
      </w:r>
      <w:r w:rsidR="0049080A">
        <w:rPr>
          <w:rFonts w:ascii="Times New Roman" w:eastAsia="Times New Roman" w:hAnsi="Times New Roman" w:cs="Times New Roman"/>
          <w:i/>
        </w:rPr>
        <w:t xml:space="preserve"> </w:t>
      </w:r>
      <w:r w:rsidRPr="00E60B53">
        <w:rPr>
          <w:rFonts w:ascii="Times New Roman" w:eastAsia="Times New Roman" w:hAnsi="Times New Roman" w:cs="Times New Roman"/>
          <w:i/>
        </w:rPr>
        <w:t>финансовые инновации, демографические тенденции.</w:t>
      </w:r>
      <w:r w:rsidR="00A47CB5" w:rsidRPr="00E60B53">
        <w:rPr>
          <w:rFonts w:ascii="Times New Roman" w:eastAsia="Times New Roman" w:hAnsi="Times New Roman" w:cs="Times New Roman"/>
          <w:i/>
        </w:rPr>
        <w:t xml:space="preserve"> </w:t>
      </w:r>
    </w:p>
    <w:p w14:paraId="13CA8DED" w14:textId="77777777" w:rsidR="009D23A6" w:rsidRPr="00E60B53" w:rsidRDefault="00E60B53" w:rsidP="00B47479">
      <w:pPr>
        <w:pStyle w:val="af"/>
        <w:widowControl w:val="0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Введение</w:t>
      </w:r>
    </w:p>
    <w:p w14:paraId="07A5FF43" w14:textId="74EC11EE" w:rsidR="00165AEB" w:rsidRDefault="00165AEB" w:rsidP="00FA151F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Современная финансовая система находится в режиме постоянной эволюции. В течение последнего десятилетия считалось, что основными драйверами изменений сектора являются регуляторная среда</w:t>
      </w:r>
      <w:r w:rsidRPr="00165AE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 новые технологии. Однако накопленный эффект от новых технологий становится отдельным фактором, оказывающим влияние на развитие финансового сектора в целом, и банковских систем (как институционально, так и с т</w:t>
      </w:r>
      <w:r w:rsidR="00F372F9">
        <w:rPr>
          <w:rFonts w:ascii="Times New Roman" w:eastAsia="Times New Roman" w:hAnsi="Times New Roman" w:cs="Times New Roman"/>
        </w:rPr>
        <w:t>очки зрения</w:t>
      </w:r>
      <w:r>
        <w:rPr>
          <w:rFonts w:ascii="Times New Roman" w:eastAsia="Times New Roman" w:hAnsi="Times New Roman" w:cs="Times New Roman"/>
        </w:rPr>
        <w:t xml:space="preserve"> продуктов и услуг), в частности. Весьма вероятно, что е</w:t>
      </w:r>
      <w:r w:rsidR="00E60B53" w:rsidRPr="00E60B53">
        <w:rPr>
          <w:rFonts w:ascii="Times New Roman" w:eastAsia="Times New Roman" w:hAnsi="Times New Roman" w:cs="Times New Roman"/>
        </w:rPr>
        <w:t xml:space="preserve">го роль </w:t>
      </w:r>
      <w:r>
        <w:rPr>
          <w:rFonts w:ascii="Times New Roman" w:eastAsia="Times New Roman" w:hAnsi="Times New Roman" w:cs="Times New Roman"/>
        </w:rPr>
        <w:t xml:space="preserve">и влияние на сектор </w:t>
      </w:r>
      <w:r w:rsidR="00E60B53" w:rsidRPr="00E60B53">
        <w:rPr>
          <w:rFonts w:ascii="Times New Roman" w:eastAsia="Times New Roman" w:hAnsi="Times New Roman" w:cs="Times New Roman"/>
        </w:rPr>
        <w:t xml:space="preserve">в будущем будет еще больше. </w:t>
      </w:r>
    </w:p>
    <w:p w14:paraId="1C4A72BC" w14:textId="0E59F47B" w:rsidR="00C6142B" w:rsidRDefault="00165AEB" w:rsidP="00FA151F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Можно проиллюстрировать это влияние через один пример: если несколько лет назад мобильное приложение, обеспечивающее доступ к банковским услугам он-лайн был</w:t>
      </w:r>
      <w:r w:rsidR="00F372F9"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 xml:space="preserve"> особенностью, отличительной чертой, но при этом не являлся обязательным элементом для банка (в отличие от регионального офиса), то в н</w:t>
      </w:r>
      <w:r w:rsidR="00F372F9">
        <w:rPr>
          <w:rFonts w:ascii="Times New Roman" w:eastAsia="Times New Roman" w:hAnsi="Times New Roman" w:cs="Times New Roman"/>
        </w:rPr>
        <w:t>астоящее время</w:t>
      </w:r>
      <w:r>
        <w:rPr>
          <w:rFonts w:ascii="Times New Roman" w:eastAsia="Times New Roman" w:hAnsi="Times New Roman" w:cs="Times New Roman"/>
        </w:rPr>
        <w:t xml:space="preserve"> кредитная организация, которая не обеспечивает своим клиентам </w:t>
      </w:r>
      <w:r w:rsidRPr="00FA151F">
        <w:rPr>
          <w:rFonts w:ascii="Times New Roman" w:eastAsia="Times New Roman" w:hAnsi="Times New Roman" w:cs="Times New Roman"/>
          <w:i/>
        </w:rPr>
        <w:t>удобные</w:t>
      </w:r>
      <w:r>
        <w:rPr>
          <w:rFonts w:ascii="Times New Roman" w:eastAsia="Times New Roman" w:hAnsi="Times New Roman" w:cs="Times New Roman"/>
        </w:rPr>
        <w:t xml:space="preserve"> он-лайн сервисы</w:t>
      </w:r>
      <w:r w:rsidR="00F372F9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фактически не имеет шансов на успешную финансовую работу</w:t>
      </w:r>
      <w:r w:rsidR="00C6142B">
        <w:rPr>
          <w:rFonts w:ascii="Times New Roman" w:eastAsia="Times New Roman" w:hAnsi="Times New Roman" w:cs="Times New Roman"/>
        </w:rPr>
        <w:t>, а вопрос экспансии и привлечения новых клиентов рассматривается не с т</w:t>
      </w:r>
      <w:r w:rsidR="00F372F9">
        <w:rPr>
          <w:rFonts w:ascii="Times New Roman" w:eastAsia="Times New Roman" w:hAnsi="Times New Roman" w:cs="Times New Roman"/>
        </w:rPr>
        <w:t>очки зрения</w:t>
      </w:r>
      <w:r w:rsidR="00C6142B">
        <w:rPr>
          <w:rFonts w:ascii="Times New Roman" w:eastAsia="Times New Roman" w:hAnsi="Times New Roman" w:cs="Times New Roman"/>
        </w:rPr>
        <w:t xml:space="preserve"> открытия офиса, а через призму внедрения мобильного и он-лайн банкинга. </w:t>
      </w:r>
    </w:p>
    <w:p w14:paraId="415CBDEC" w14:textId="6CED7EF3" w:rsidR="00C6142B" w:rsidRPr="00E60B53" w:rsidRDefault="00C6142B" w:rsidP="00FA151F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Для подобного изменения в требованиях со стороны клиентов есть определенные предпосылки. Так, можно констатировать, что п</w:t>
      </w:r>
      <w:r w:rsidRPr="00E60B53">
        <w:rPr>
          <w:rFonts w:ascii="Times New Roman" w:eastAsia="Times New Roman" w:hAnsi="Times New Roman" w:cs="Times New Roman"/>
        </w:rPr>
        <w:t>оявляются новые привычки</w:t>
      </w:r>
      <w:r>
        <w:rPr>
          <w:rFonts w:ascii="Times New Roman" w:eastAsia="Times New Roman" w:hAnsi="Times New Roman" w:cs="Times New Roman"/>
        </w:rPr>
        <w:t xml:space="preserve">, одна из которых – </w:t>
      </w:r>
      <w:r w:rsidRPr="00E60B53">
        <w:rPr>
          <w:rFonts w:ascii="Times New Roman" w:eastAsia="Times New Roman" w:hAnsi="Times New Roman" w:cs="Times New Roman"/>
        </w:rPr>
        <w:t>постоянно быть на связи.</w:t>
      </w:r>
      <w:r>
        <w:rPr>
          <w:rFonts w:ascii="Times New Roman" w:eastAsia="Times New Roman" w:hAnsi="Times New Roman" w:cs="Times New Roman"/>
        </w:rPr>
        <w:t xml:space="preserve"> </w:t>
      </w:r>
      <w:r w:rsidRPr="00E60B53">
        <w:rPr>
          <w:rFonts w:ascii="Times New Roman" w:eastAsia="Times New Roman" w:hAnsi="Times New Roman" w:cs="Times New Roman"/>
        </w:rPr>
        <w:t>Благодаря распространению информации растет общий уровень финансовой грамотности населения, что приводит к увеличению требований к продуктам и услугам</w:t>
      </w:r>
      <w:r>
        <w:rPr>
          <w:rFonts w:ascii="Times New Roman" w:eastAsia="Times New Roman" w:hAnsi="Times New Roman" w:cs="Times New Roman"/>
        </w:rPr>
        <w:t xml:space="preserve">, причем </w:t>
      </w:r>
      <w:proofErr w:type="spellStart"/>
      <w:r>
        <w:rPr>
          <w:rFonts w:ascii="Times New Roman" w:eastAsia="Times New Roman" w:hAnsi="Times New Roman" w:cs="Times New Roman"/>
        </w:rPr>
        <w:t>поколенческий</w:t>
      </w:r>
      <w:proofErr w:type="spellEnd"/>
      <w:r>
        <w:rPr>
          <w:rFonts w:ascii="Times New Roman" w:eastAsia="Times New Roman" w:hAnsi="Times New Roman" w:cs="Times New Roman"/>
        </w:rPr>
        <w:t xml:space="preserve"> сдвиг ведет к тому, что современные </w:t>
      </w:r>
      <w:r w:rsidRPr="00E60B53">
        <w:rPr>
          <w:rFonts w:ascii="Times New Roman" w:eastAsia="Times New Roman" w:hAnsi="Times New Roman" w:cs="Times New Roman"/>
        </w:rPr>
        <w:t xml:space="preserve">потребители хотят </w:t>
      </w:r>
      <w:r>
        <w:rPr>
          <w:rFonts w:ascii="Times New Roman" w:eastAsia="Times New Roman" w:hAnsi="Times New Roman" w:cs="Times New Roman"/>
        </w:rPr>
        <w:t xml:space="preserve">максимально </w:t>
      </w:r>
      <w:r w:rsidRPr="00E60B53">
        <w:rPr>
          <w:rFonts w:ascii="Times New Roman" w:eastAsia="Times New Roman" w:hAnsi="Times New Roman" w:cs="Times New Roman"/>
        </w:rPr>
        <w:t>персонализированные предложения.</w:t>
      </w:r>
      <w:r>
        <w:rPr>
          <w:rFonts w:ascii="Times New Roman" w:eastAsia="Times New Roman" w:hAnsi="Times New Roman" w:cs="Times New Roman"/>
        </w:rPr>
        <w:t xml:space="preserve"> Среди других серьезных демографических и социальных изменений, которые оказывают влияние на развития банковских услуг, можно выделить следующие:</w:t>
      </w:r>
    </w:p>
    <w:p w14:paraId="3FF75DA5" w14:textId="4CF9385C" w:rsidR="00E60B53" w:rsidRPr="00FA151F" w:rsidRDefault="00C6142B" w:rsidP="00FA151F">
      <w:pPr>
        <w:pStyle w:val="af"/>
        <w:numPr>
          <w:ilvl w:val="0"/>
          <w:numId w:val="22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</w:t>
      </w:r>
      <w:r w:rsidR="00E60B53" w:rsidRPr="00FA151F">
        <w:rPr>
          <w:rFonts w:ascii="Times New Roman" w:eastAsia="Times New Roman" w:hAnsi="Times New Roman" w:cs="Times New Roman"/>
        </w:rPr>
        <w:t>величилась продолжительность жизни населения</w:t>
      </w:r>
      <w:r>
        <w:rPr>
          <w:rFonts w:ascii="Times New Roman" w:eastAsia="Times New Roman" w:hAnsi="Times New Roman" w:cs="Times New Roman"/>
        </w:rPr>
        <w:t xml:space="preserve">, как следствие чего </w:t>
      </w:r>
      <w:r w:rsidR="00E60B53" w:rsidRPr="00FA151F">
        <w:rPr>
          <w:rFonts w:ascii="Times New Roman" w:eastAsia="Times New Roman" w:hAnsi="Times New Roman" w:cs="Times New Roman"/>
        </w:rPr>
        <w:t>повысился средний возраст населения (</w:t>
      </w:r>
      <w:r>
        <w:rPr>
          <w:rFonts w:ascii="Times New Roman" w:eastAsia="Times New Roman" w:hAnsi="Times New Roman" w:cs="Times New Roman"/>
        </w:rPr>
        <w:t>это явление обозначается как «</w:t>
      </w:r>
      <w:r w:rsidR="00E60B53" w:rsidRPr="00FA151F">
        <w:rPr>
          <w:rFonts w:ascii="Times New Roman" w:eastAsia="Times New Roman" w:hAnsi="Times New Roman" w:cs="Times New Roman"/>
        </w:rPr>
        <w:t>старение населения</w:t>
      </w:r>
      <w:r>
        <w:rPr>
          <w:rFonts w:ascii="Times New Roman" w:eastAsia="Times New Roman" w:hAnsi="Times New Roman" w:cs="Times New Roman"/>
        </w:rPr>
        <w:t>»</w:t>
      </w:r>
      <w:r w:rsidR="00E60B53" w:rsidRPr="00FA151F"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, что, в свою очередь, означает, что меняются интересы клиентов, а привычные модели поведения (например, в части сбережений) перестают быть столь распространенными; </w:t>
      </w:r>
    </w:p>
    <w:p w14:paraId="0FD04EB2" w14:textId="523CA8C1" w:rsidR="00E60B53" w:rsidRPr="00FA151F" w:rsidRDefault="00C6142B" w:rsidP="00FA151F">
      <w:pPr>
        <w:pStyle w:val="af"/>
        <w:numPr>
          <w:ilvl w:val="0"/>
          <w:numId w:val="22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и</w:t>
      </w:r>
      <w:r w:rsidR="00E60B53" w:rsidRPr="00FA151F">
        <w:rPr>
          <w:rFonts w:ascii="Times New Roman" w:eastAsia="Times New Roman" w:hAnsi="Times New Roman" w:cs="Times New Roman"/>
        </w:rPr>
        <w:t>зменилось отношение к тому, что считается «домохозяйством»: в мире растет доля неполных семей, а также однополых семей</w:t>
      </w:r>
      <w:r>
        <w:rPr>
          <w:rFonts w:ascii="Times New Roman" w:eastAsia="Times New Roman" w:hAnsi="Times New Roman" w:cs="Times New Roman"/>
        </w:rPr>
        <w:t>, из-за чего требуется изменение</w:t>
      </w:r>
      <w:r w:rsidR="00E60B53" w:rsidRPr="00FA151F">
        <w:rPr>
          <w:rFonts w:ascii="Times New Roman" w:eastAsia="Times New Roman" w:hAnsi="Times New Roman" w:cs="Times New Roman"/>
        </w:rPr>
        <w:t xml:space="preserve"> </w:t>
      </w:r>
      <w:r w:rsidR="00120B86">
        <w:rPr>
          <w:rFonts w:ascii="Times New Roman" w:eastAsia="Times New Roman" w:hAnsi="Times New Roman" w:cs="Times New Roman"/>
        </w:rPr>
        <w:t xml:space="preserve">подходов к </w:t>
      </w:r>
      <w:r w:rsidR="00E60B53" w:rsidRPr="00FA151F">
        <w:rPr>
          <w:rFonts w:ascii="Times New Roman" w:eastAsia="Times New Roman" w:hAnsi="Times New Roman" w:cs="Times New Roman"/>
        </w:rPr>
        <w:t>предоставлени</w:t>
      </w:r>
      <w:r w:rsidR="00120B86">
        <w:rPr>
          <w:rFonts w:ascii="Times New Roman" w:eastAsia="Times New Roman" w:hAnsi="Times New Roman" w:cs="Times New Roman"/>
        </w:rPr>
        <w:t>ю</w:t>
      </w:r>
      <w:r w:rsidR="00E60B53" w:rsidRPr="00FA151F">
        <w:rPr>
          <w:rFonts w:ascii="Times New Roman" w:eastAsia="Times New Roman" w:hAnsi="Times New Roman" w:cs="Times New Roman"/>
        </w:rPr>
        <w:t xml:space="preserve"> </w:t>
      </w:r>
      <w:r w:rsidR="00631636">
        <w:rPr>
          <w:rFonts w:ascii="Times New Roman" w:eastAsia="Times New Roman" w:hAnsi="Times New Roman" w:cs="Times New Roman"/>
        </w:rPr>
        <w:t xml:space="preserve">ряда </w:t>
      </w:r>
      <w:r w:rsidR="00E60B53" w:rsidRPr="00FA151F">
        <w:rPr>
          <w:rFonts w:ascii="Times New Roman" w:eastAsia="Times New Roman" w:hAnsi="Times New Roman" w:cs="Times New Roman"/>
        </w:rPr>
        <w:t xml:space="preserve">финансовых услуг, например, </w:t>
      </w:r>
      <w:r w:rsidR="00120B86">
        <w:rPr>
          <w:rFonts w:ascii="Times New Roman" w:eastAsia="Times New Roman" w:hAnsi="Times New Roman" w:cs="Times New Roman"/>
        </w:rPr>
        <w:t xml:space="preserve">к </w:t>
      </w:r>
      <w:r w:rsidR="00E60B53" w:rsidRPr="00FA151F">
        <w:rPr>
          <w:rFonts w:ascii="Times New Roman" w:eastAsia="Times New Roman" w:hAnsi="Times New Roman" w:cs="Times New Roman"/>
        </w:rPr>
        <w:t>долгосрочн</w:t>
      </w:r>
      <w:r w:rsidR="00120B86">
        <w:rPr>
          <w:rFonts w:ascii="Times New Roman" w:eastAsia="Times New Roman" w:hAnsi="Times New Roman" w:cs="Times New Roman"/>
        </w:rPr>
        <w:t>ому</w:t>
      </w:r>
      <w:r w:rsidR="00E60B53" w:rsidRPr="00FA151F">
        <w:rPr>
          <w:rFonts w:ascii="Times New Roman" w:eastAsia="Times New Roman" w:hAnsi="Times New Roman" w:cs="Times New Roman"/>
        </w:rPr>
        <w:t xml:space="preserve"> кредитов</w:t>
      </w:r>
      <w:r w:rsidR="00120B86">
        <w:rPr>
          <w:rFonts w:ascii="Times New Roman" w:eastAsia="Times New Roman" w:hAnsi="Times New Roman" w:cs="Times New Roman"/>
        </w:rPr>
        <w:t>ания населения</w:t>
      </w:r>
      <w:r w:rsidR="00E60B53" w:rsidRPr="00FA151F">
        <w:rPr>
          <w:rFonts w:ascii="Times New Roman" w:eastAsia="Times New Roman" w:hAnsi="Times New Roman" w:cs="Times New Roman"/>
        </w:rPr>
        <w:t xml:space="preserve"> (в том числе ипотеки)</w:t>
      </w:r>
      <w:r w:rsidR="00120B86">
        <w:rPr>
          <w:rFonts w:ascii="Times New Roman" w:eastAsia="Times New Roman" w:hAnsi="Times New Roman" w:cs="Times New Roman"/>
        </w:rPr>
        <w:t>;</w:t>
      </w:r>
    </w:p>
    <w:p w14:paraId="3A6F4A76" w14:textId="1F79E6BD" w:rsidR="00E60B53" w:rsidRPr="00FA151F" w:rsidRDefault="00120B86" w:rsidP="00FA151F">
      <w:pPr>
        <w:pStyle w:val="af"/>
        <w:numPr>
          <w:ilvl w:val="0"/>
          <w:numId w:val="22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растет д</w:t>
      </w:r>
      <w:r w:rsidR="00E60B53" w:rsidRPr="00FA151F">
        <w:rPr>
          <w:rFonts w:ascii="Times New Roman" w:eastAsia="Times New Roman" w:hAnsi="Times New Roman" w:cs="Times New Roman"/>
        </w:rPr>
        <w:t xml:space="preserve">оля совместного использования автомобилей, велосипедов, </w:t>
      </w:r>
      <w:r>
        <w:rPr>
          <w:rFonts w:ascii="Times New Roman" w:eastAsia="Times New Roman" w:hAnsi="Times New Roman" w:cs="Times New Roman"/>
        </w:rPr>
        <w:t xml:space="preserve">даже </w:t>
      </w:r>
      <w:r w:rsidR="00E60B53" w:rsidRPr="00FA151F">
        <w:rPr>
          <w:rFonts w:ascii="Times New Roman" w:eastAsia="Times New Roman" w:hAnsi="Times New Roman" w:cs="Times New Roman"/>
        </w:rPr>
        <w:t xml:space="preserve">жилья, </w:t>
      </w:r>
      <w:r>
        <w:rPr>
          <w:rFonts w:ascii="Times New Roman" w:eastAsia="Times New Roman" w:hAnsi="Times New Roman" w:cs="Times New Roman"/>
        </w:rPr>
        <w:t xml:space="preserve">а </w:t>
      </w:r>
      <w:r w:rsidR="00E60B53" w:rsidRPr="00FA151F">
        <w:rPr>
          <w:rFonts w:ascii="Times New Roman" w:eastAsia="Times New Roman" w:hAnsi="Times New Roman" w:cs="Times New Roman"/>
        </w:rPr>
        <w:t>потребители все меньше нуждаются в</w:t>
      </w:r>
      <w:r>
        <w:rPr>
          <w:rFonts w:ascii="Times New Roman" w:eastAsia="Times New Roman" w:hAnsi="Times New Roman" w:cs="Times New Roman"/>
        </w:rPr>
        <w:t>о</w:t>
      </w:r>
      <w:r w:rsidR="00E60B53" w:rsidRPr="00FA151F">
        <w:rPr>
          <w:rFonts w:ascii="Times New Roman" w:eastAsia="Times New Roman" w:hAnsi="Times New Roman" w:cs="Times New Roman"/>
        </w:rPr>
        <w:t xml:space="preserve"> владении товаром</w:t>
      </w:r>
      <w:r>
        <w:rPr>
          <w:rFonts w:ascii="Times New Roman" w:eastAsia="Times New Roman" w:hAnsi="Times New Roman" w:cs="Times New Roman"/>
        </w:rPr>
        <w:t xml:space="preserve"> для его использования, что также влияет на подходы к оценке обеспечения при кредитовании, развитие финансового лизинга и т.д. </w:t>
      </w:r>
    </w:p>
    <w:p w14:paraId="33397ABD" w14:textId="3445F91C" w:rsidR="001A1B24" w:rsidRDefault="00247E20" w:rsidP="00707952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Со стороны компаний финансового сектора (в т.ч., банков), ответом на эти изменения является значительно более активное </w:t>
      </w:r>
      <w:r w:rsidR="00E60B53" w:rsidRPr="00E60B53">
        <w:rPr>
          <w:rFonts w:ascii="Times New Roman" w:eastAsia="Times New Roman" w:hAnsi="Times New Roman" w:cs="Times New Roman"/>
          <w:color w:val="000000"/>
        </w:rPr>
        <w:t xml:space="preserve">развитие </w:t>
      </w:r>
      <w:r>
        <w:rPr>
          <w:rFonts w:ascii="Times New Roman" w:eastAsia="Times New Roman" w:hAnsi="Times New Roman" w:cs="Times New Roman"/>
          <w:color w:val="000000"/>
        </w:rPr>
        <w:t xml:space="preserve">и внедрения </w:t>
      </w:r>
      <w:r w:rsidR="00E60B53" w:rsidRPr="00E60B53">
        <w:rPr>
          <w:rFonts w:ascii="Times New Roman" w:eastAsia="Times New Roman" w:hAnsi="Times New Roman" w:cs="Times New Roman"/>
          <w:color w:val="000000"/>
        </w:rPr>
        <w:t xml:space="preserve">технологических инноваций </w:t>
      </w:r>
      <w:r>
        <w:rPr>
          <w:rFonts w:ascii="Times New Roman" w:eastAsia="Times New Roman" w:hAnsi="Times New Roman" w:cs="Times New Roman"/>
          <w:color w:val="000000"/>
        </w:rPr>
        <w:t xml:space="preserve">как </w:t>
      </w:r>
      <w:r w:rsidR="00E60B53" w:rsidRPr="00E60B53">
        <w:rPr>
          <w:rFonts w:ascii="Times New Roman" w:eastAsia="Times New Roman" w:hAnsi="Times New Roman" w:cs="Times New Roman"/>
          <w:color w:val="000000"/>
        </w:rPr>
        <w:t>для привлечения клиентов</w:t>
      </w:r>
      <w:r>
        <w:rPr>
          <w:rFonts w:ascii="Times New Roman" w:eastAsia="Times New Roman" w:hAnsi="Times New Roman" w:cs="Times New Roman"/>
          <w:color w:val="000000"/>
        </w:rPr>
        <w:t>, так и для их удержания</w:t>
      </w:r>
      <w:r w:rsidR="00E60B53" w:rsidRPr="00E60B53"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</w:rPr>
        <w:t xml:space="preserve"> Однако технические решения, которые могут обеспечить разработчики ПО для кредитных организаций, и те, которые ожидаются их клиентами</w:t>
      </w:r>
      <w:r w:rsidR="00C15543"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</w:rPr>
        <w:t xml:space="preserve"> различаются, в связи с чем с</w:t>
      </w:r>
      <w:r w:rsidR="00E60B53" w:rsidRPr="00E60B53">
        <w:rPr>
          <w:rFonts w:ascii="Times New Roman" w:eastAsia="Times New Roman" w:hAnsi="Times New Roman" w:cs="Times New Roman"/>
          <w:color w:val="000000"/>
        </w:rPr>
        <w:t xml:space="preserve">пособность клиентов принять </w:t>
      </w:r>
      <w:r>
        <w:rPr>
          <w:rFonts w:ascii="Times New Roman" w:eastAsia="Times New Roman" w:hAnsi="Times New Roman" w:cs="Times New Roman"/>
          <w:color w:val="000000"/>
        </w:rPr>
        <w:t>предложенные</w:t>
      </w:r>
      <w:r w:rsidRPr="00E60B53">
        <w:rPr>
          <w:rFonts w:ascii="Times New Roman" w:eastAsia="Times New Roman" w:hAnsi="Times New Roman" w:cs="Times New Roman"/>
          <w:color w:val="000000"/>
        </w:rPr>
        <w:t xml:space="preserve"> </w:t>
      </w:r>
      <w:r w:rsidR="00E60B53" w:rsidRPr="00E60B53">
        <w:rPr>
          <w:rFonts w:ascii="Times New Roman" w:eastAsia="Times New Roman" w:hAnsi="Times New Roman" w:cs="Times New Roman"/>
          <w:color w:val="000000"/>
        </w:rPr>
        <w:t xml:space="preserve">инновации определяет перспективы </w:t>
      </w:r>
      <w:r>
        <w:rPr>
          <w:rFonts w:ascii="Times New Roman" w:eastAsia="Times New Roman" w:hAnsi="Times New Roman" w:cs="Times New Roman"/>
          <w:color w:val="000000"/>
        </w:rPr>
        <w:t xml:space="preserve">и динамику </w:t>
      </w:r>
      <w:r w:rsidR="00E60B53" w:rsidRPr="00E60B53">
        <w:rPr>
          <w:rFonts w:ascii="Times New Roman" w:eastAsia="Times New Roman" w:hAnsi="Times New Roman" w:cs="Times New Roman"/>
          <w:color w:val="000000"/>
        </w:rPr>
        <w:t>проникновения финансовых продуктов в экономику</w:t>
      </w:r>
      <w:r>
        <w:rPr>
          <w:rFonts w:ascii="Times New Roman" w:eastAsia="Times New Roman" w:hAnsi="Times New Roman" w:cs="Times New Roman"/>
          <w:color w:val="000000"/>
        </w:rPr>
        <w:t>: ф</w:t>
      </w:r>
      <w:r w:rsidR="00E60B53" w:rsidRPr="00E60B53">
        <w:rPr>
          <w:rFonts w:ascii="Times New Roman" w:eastAsia="Times New Roman" w:hAnsi="Times New Roman" w:cs="Times New Roman"/>
          <w:color w:val="000000"/>
        </w:rPr>
        <w:t>инансовые инновации, банковские продукты и демографические характеристики взаимосвязаны между собой.</w:t>
      </w:r>
    </w:p>
    <w:p w14:paraId="39563593" w14:textId="744F40E7" w:rsidR="00120B86" w:rsidRPr="00841839" w:rsidRDefault="00120B86" w:rsidP="00120B86">
      <w:pPr>
        <w:spacing w:line="360" w:lineRule="auto"/>
        <w:ind w:firstLine="360"/>
        <w:jc w:val="both"/>
        <w:rPr>
          <w:rFonts w:ascii="Times New Roman" w:hAnsi="Times New Roman"/>
          <w:b/>
        </w:rPr>
      </w:pPr>
      <w:r w:rsidRPr="00E60B53">
        <w:rPr>
          <w:rFonts w:ascii="Times New Roman" w:eastAsia="Times New Roman" w:hAnsi="Times New Roman" w:cs="Times New Roman"/>
        </w:rPr>
        <w:t xml:space="preserve">Таким образом, </w:t>
      </w:r>
      <w:r>
        <w:rPr>
          <w:rFonts w:ascii="Times New Roman" w:eastAsia="Times New Roman" w:hAnsi="Times New Roman" w:cs="Times New Roman"/>
        </w:rPr>
        <w:t xml:space="preserve">число </w:t>
      </w:r>
      <w:r w:rsidRPr="00E60B53">
        <w:rPr>
          <w:rFonts w:ascii="Times New Roman" w:eastAsia="Times New Roman" w:hAnsi="Times New Roman" w:cs="Times New Roman"/>
        </w:rPr>
        <w:t xml:space="preserve">тенденций, которые оказывают прямое влияние на развитие банковских услуг, бизнес финансовых посредников и будущее сектора, не только </w:t>
      </w:r>
      <w:r>
        <w:rPr>
          <w:rFonts w:ascii="Times New Roman" w:eastAsia="Times New Roman" w:hAnsi="Times New Roman" w:cs="Times New Roman"/>
        </w:rPr>
        <w:t>велико, но их характер очень</w:t>
      </w:r>
      <w:r w:rsidRPr="00E60B53">
        <w:rPr>
          <w:rFonts w:ascii="Times New Roman" w:eastAsia="Times New Roman" w:hAnsi="Times New Roman" w:cs="Times New Roman"/>
        </w:rPr>
        <w:t xml:space="preserve"> разнообраз</w:t>
      </w:r>
      <w:r>
        <w:rPr>
          <w:rFonts w:ascii="Times New Roman" w:eastAsia="Times New Roman" w:hAnsi="Times New Roman" w:cs="Times New Roman"/>
        </w:rPr>
        <w:t>е</w:t>
      </w:r>
      <w:r w:rsidRPr="00E60B53"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</w:rPr>
        <w:t xml:space="preserve">, и, тем самым, </w:t>
      </w:r>
      <w:r w:rsidRPr="00E60B53">
        <w:rPr>
          <w:rFonts w:ascii="Times New Roman" w:eastAsia="Times New Roman" w:hAnsi="Times New Roman" w:cs="Times New Roman"/>
        </w:rPr>
        <w:t>представляют значительный интерес для изучения с точки зрения современной экономической науки.</w:t>
      </w:r>
    </w:p>
    <w:p w14:paraId="3F268445" w14:textId="77777777" w:rsidR="001A1B24" w:rsidRDefault="00111FFA" w:rsidP="001A1B24">
      <w:pPr>
        <w:pStyle w:val="af"/>
        <w:widowControl w:val="0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Обзор литературы</w:t>
      </w:r>
    </w:p>
    <w:p w14:paraId="00C2EDBE" w14:textId="7B727E4F" w:rsidR="00247E20" w:rsidRPr="00247E20" w:rsidRDefault="00247E20" w:rsidP="00247E20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247E20">
        <w:rPr>
          <w:rFonts w:ascii="Times New Roman" w:eastAsia="Times New Roman" w:hAnsi="Times New Roman" w:cs="Times New Roman"/>
          <w:color w:val="000000"/>
        </w:rPr>
        <w:t>Финанс</w:t>
      </w:r>
      <w:r>
        <w:rPr>
          <w:rFonts w:ascii="Times New Roman" w:eastAsia="Times New Roman" w:hAnsi="Times New Roman" w:cs="Times New Roman"/>
          <w:color w:val="000000"/>
        </w:rPr>
        <w:t>ов</w:t>
      </w:r>
      <w:r w:rsidRPr="00247E20"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</w:rPr>
        <w:t>е продукты</w:t>
      </w:r>
      <w:r w:rsidRPr="00247E2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позволяют снизить денежные и организационные издержки </w:t>
      </w:r>
      <w:r w:rsidRPr="00247E20">
        <w:rPr>
          <w:rFonts w:ascii="Times New Roman" w:eastAsia="Times New Roman" w:hAnsi="Times New Roman" w:cs="Times New Roman"/>
          <w:color w:val="000000"/>
        </w:rPr>
        <w:t xml:space="preserve">практически </w:t>
      </w:r>
      <w:r>
        <w:rPr>
          <w:rFonts w:ascii="Times New Roman" w:eastAsia="Times New Roman" w:hAnsi="Times New Roman" w:cs="Times New Roman"/>
          <w:color w:val="000000"/>
        </w:rPr>
        <w:t xml:space="preserve">для </w:t>
      </w:r>
      <w:r w:rsidRPr="00247E20">
        <w:rPr>
          <w:rFonts w:ascii="Times New Roman" w:eastAsia="Times New Roman" w:hAnsi="Times New Roman" w:cs="Times New Roman"/>
          <w:color w:val="000000"/>
        </w:rPr>
        <w:t>вс</w:t>
      </w:r>
      <w:r>
        <w:rPr>
          <w:rFonts w:ascii="Times New Roman" w:eastAsia="Times New Roman" w:hAnsi="Times New Roman" w:cs="Times New Roman"/>
          <w:color w:val="000000"/>
        </w:rPr>
        <w:t>ей</w:t>
      </w:r>
      <w:r w:rsidRPr="00247E20">
        <w:rPr>
          <w:rFonts w:ascii="Times New Roman" w:eastAsia="Times New Roman" w:hAnsi="Times New Roman" w:cs="Times New Roman"/>
          <w:color w:val="000000"/>
        </w:rPr>
        <w:t xml:space="preserve"> производственн</w:t>
      </w:r>
      <w:r>
        <w:rPr>
          <w:rFonts w:ascii="Times New Roman" w:eastAsia="Times New Roman" w:hAnsi="Times New Roman" w:cs="Times New Roman"/>
          <w:color w:val="000000"/>
        </w:rPr>
        <w:t>ой</w:t>
      </w:r>
      <w:r w:rsidRPr="00247E20">
        <w:rPr>
          <w:rFonts w:ascii="Times New Roman" w:eastAsia="Times New Roman" w:hAnsi="Times New Roman" w:cs="Times New Roman"/>
          <w:color w:val="000000"/>
        </w:rPr>
        <w:t xml:space="preserve"> деятельност</w:t>
      </w:r>
      <w:r>
        <w:rPr>
          <w:rFonts w:ascii="Times New Roman" w:eastAsia="Times New Roman" w:hAnsi="Times New Roman" w:cs="Times New Roman"/>
          <w:color w:val="000000"/>
        </w:rPr>
        <w:t xml:space="preserve">и, оказывают существенную поддержку </w:t>
      </w:r>
      <w:r w:rsidRPr="00247E20">
        <w:rPr>
          <w:rFonts w:ascii="Times New Roman" w:eastAsia="Times New Roman" w:hAnsi="Times New Roman" w:cs="Times New Roman"/>
          <w:color w:val="000000"/>
        </w:rPr>
        <w:t xml:space="preserve">потребительской </w:t>
      </w:r>
      <w:r>
        <w:rPr>
          <w:rFonts w:ascii="Times New Roman" w:eastAsia="Times New Roman" w:hAnsi="Times New Roman" w:cs="Times New Roman"/>
          <w:color w:val="000000"/>
        </w:rPr>
        <w:t>активности</w:t>
      </w:r>
      <w:r w:rsidRPr="00247E20">
        <w:rPr>
          <w:rFonts w:ascii="Times New Roman" w:eastAsia="Times New Roman" w:hAnsi="Times New Roman" w:cs="Times New Roman"/>
          <w:color w:val="000000"/>
        </w:rPr>
        <w:t xml:space="preserve">; и поэтому улучшения </w:t>
      </w:r>
      <w:r>
        <w:rPr>
          <w:rFonts w:ascii="Times New Roman" w:eastAsia="Times New Roman" w:hAnsi="Times New Roman" w:cs="Times New Roman"/>
          <w:color w:val="000000"/>
        </w:rPr>
        <w:t xml:space="preserve">(инновации) </w:t>
      </w:r>
      <w:r w:rsidRPr="00247E20">
        <w:rPr>
          <w:rFonts w:ascii="Times New Roman" w:eastAsia="Times New Roman" w:hAnsi="Times New Roman" w:cs="Times New Roman"/>
          <w:color w:val="000000"/>
        </w:rPr>
        <w:t xml:space="preserve">в финансовом секторе могут иметь прямые положительные последствия для экономики. Этот позитивный взгляд на финансовые инновации обсуждался </w:t>
      </w:r>
      <w:r w:rsidR="00AE1782">
        <w:rPr>
          <w:rFonts w:ascii="Times New Roman" w:eastAsia="Times New Roman" w:hAnsi="Times New Roman" w:cs="Times New Roman"/>
          <w:color w:val="000000"/>
        </w:rPr>
        <w:t xml:space="preserve">еще </w:t>
      </w:r>
      <w:r w:rsidRPr="00247E20">
        <w:rPr>
          <w:rFonts w:ascii="Times New Roman" w:eastAsia="Times New Roman" w:hAnsi="Times New Roman" w:cs="Times New Roman"/>
          <w:color w:val="000000"/>
        </w:rPr>
        <w:t>в ряде статей</w:t>
      </w:r>
      <w:r w:rsidR="00AE1782">
        <w:rPr>
          <w:rFonts w:ascii="Times New Roman" w:eastAsia="Times New Roman" w:hAnsi="Times New Roman" w:cs="Times New Roman"/>
          <w:color w:val="000000"/>
        </w:rPr>
        <w:t xml:space="preserve"> еще на этапах, когда число появляющихся финансовых инноваций было существенно меньшим</w:t>
      </w:r>
      <w:r w:rsidRPr="00247E20">
        <w:rPr>
          <w:rFonts w:ascii="Times New Roman" w:eastAsia="Times New Roman" w:hAnsi="Times New Roman" w:cs="Times New Roman"/>
          <w:color w:val="000000"/>
        </w:rPr>
        <w:t xml:space="preserve">, в том числе </w:t>
      </w:r>
      <w:r w:rsidR="006B78EF">
        <w:rPr>
          <w:rFonts w:ascii="Times New Roman" w:eastAsia="Times New Roman" w:hAnsi="Times New Roman" w:cs="Times New Roman"/>
          <w:color w:val="000000"/>
        </w:rPr>
        <w:t>в</w:t>
      </w:r>
      <w:r w:rsidR="00AE1782">
        <w:rPr>
          <w:rFonts w:ascii="Times New Roman" w:eastAsia="Times New Roman" w:hAnsi="Times New Roman" w:cs="Times New Roman"/>
          <w:color w:val="000000"/>
        </w:rPr>
        <w:t xml:space="preserve"> </w:t>
      </w:r>
      <w:r w:rsidRPr="00247E20">
        <w:rPr>
          <w:rFonts w:ascii="Times New Roman" w:eastAsia="Times New Roman" w:hAnsi="Times New Roman" w:cs="Times New Roman"/>
          <w:color w:val="000000"/>
        </w:rPr>
        <w:t xml:space="preserve">Van </w:t>
      </w:r>
      <w:proofErr w:type="spellStart"/>
      <w:r w:rsidRPr="00247E20">
        <w:rPr>
          <w:rFonts w:ascii="Times New Roman" w:eastAsia="Times New Roman" w:hAnsi="Times New Roman" w:cs="Times New Roman"/>
          <w:color w:val="000000"/>
        </w:rPr>
        <w:t>Horne</w:t>
      </w:r>
      <w:proofErr w:type="spellEnd"/>
      <w:r w:rsidRPr="00247E20">
        <w:rPr>
          <w:rFonts w:ascii="Times New Roman" w:eastAsia="Times New Roman" w:hAnsi="Times New Roman" w:cs="Times New Roman"/>
          <w:color w:val="000000"/>
        </w:rPr>
        <w:t xml:space="preserve"> (1985), Miller (1986, 1992), </w:t>
      </w:r>
      <w:proofErr w:type="spellStart"/>
      <w:r w:rsidRPr="00247E20">
        <w:rPr>
          <w:rFonts w:ascii="Times New Roman" w:eastAsia="Times New Roman" w:hAnsi="Times New Roman" w:cs="Times New Roman"/>
          <w:color w:val="000000"/>
        </w:rPr>
        <w:t>Merton</w:t>
      </w:r>
      <w:proofErr w:type="spellEnd"/>
      <w:r w:rsidRPr="00247E20">
        <w:rPr>
          <w:rFonts w:ascii="Times New Roman" w:eastAsia="Times New Roman" w:hAnsi="Times New Roman" w:cs="Times New Roman"/>
          <w:color w:val="000000"/>
        </w:rPr>
        <w:t xml:space="preserve"> (1992, 1995), </w:t>
      </w:r>
      <w:proofErr w:type="spellStart"/>
      <w:r w:rsidRPr="00247E20">
        <w:rPr>
          <w:rFonts w:ascii="Times New Roman" w:eastAsia="Times New Roman" w:hAnsi="Times New Roman" w:cs="Times New Roman"/>
          <w:color w:val="000000"/>
        </w:rPr>
        <w:t>Tufano</w:t>
      </w:r>
      <w:proofErr w:type="spellEnd"/>
      <w:r w:rsidRPr="00247E20">
        <w:rPr>
          <w:rFonts w:ascii="Times New Roman" w:eastAsia="Times New Roman" w:hAnsi="Times New Roman" w:cs="Times New Roman"/>
          <w:color w:val="000000"/>
        </w:rPr>
        <w:t xml:space="preserve"> (2003), </w:t>
      </w:r>
      <w:proofErr w:type="spellStart"/>
      <w:r w:rsidRPr="00247E20">
        <w:rPr>
          <w:rFonts w:ascii="Times New Roman" w:eastAsia="Times New Roman" w:hAnsi="Times New Roman" w:cs="Times New Roman"/>
          <w:color w:val="000000"/>
        </w:rPr>
        <w:t>Berger</w:t>
      </w:r>
      <w:proofErr w:type="spellEnd"/>
      <w:r w:rsidRPr="00247E20">
        <w:rPr>
          <w:rFonts w:ascii="Times New Roman" w:eastAsia="Times New Roman" w:hAnsi="Times New Roman" w:cs="Times New Roman"/>
          <w:color w:val="000000"/>
        </w:rPr>
        <w:t xml:space="preserve"> (2003), Frame </w:t>
      </w:r>
      <w:proofErr w:type="spellStart"/>
      <w:r w:rsidRPr="00247E20">
        <w:rPr>
          <w:rFonts w:ascii="Times New Roman" w:eastAsia="Times New Roman" w:hAnsi="Times New Roman" w:cs="Times New Roman"/>
          <w:color w:val="000000"/>
        </w:rPr>
        <w:t>and</w:t>
      </w:r>
      <w:proofErr w:type="spellEnd"/>
      <w:r w:rsidRPr="00247E20">
        <w:rPr>
          <w:rFonts w:ascii="Times New Roman" w:eastAsia="Times New Roman" w:hAnsi="Times New Roman" w:cs="Times New Roman"/>
          <w:color w:val="000000"/>
        </w:rPr>
        <w:t xml:space="preserve"> White (2004). </w:t>
      </w:r>
    </w:p>
    <w:p w14:paraId="73C9B0BC" w14:textId="1A512B51" w:rsidR="00707952" w:rsidRPr="00AE1782" w:rsidRDefault="00AE1782" w:rsidP="00707952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 них же делал</w:t>
      </w:r>
      <w:r w:rsidR="00C15543"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сь первые попытки определить и классифицировать инновации. Так, </w:t>
      </w:r>
      <w:r w:rsidR="00707952">
        <w:rPr>
          <w:rFonts w:ascii="Times New Roman" w:eastAsia="Times New Roman" w:hAnsi="Times New Roman" w:cs="Times New Roman"/>
          <w:color w:val="000000"/>
        </w:rPr>
        <w:t xml:space="preserve">Frame </w:t>
      </w:r>
      <w:proofErr w:type="spellStart"/>
      <w:r w:rsidR="00707952">
        <w:rPr>
          <w:rFonts w:ascii="Times New Roman" w:eastAsia="Times New Roman" w:hAnsi="Times New Roman" w:cs="Times New Roman"/>
          <w:color w:val="000000"/>
        </w:rPr>
        <w:t>and</w:t>
      </w:r>
      <w:proofErr w:type="spellEnd"/>
      <w:r w:rsidR="00707952">
        <w:rPr>
          <w:rFonts w:ascii="Times New Roman" w:eastAsia="Times New Roman" w:hAnsi="Times New Roman" w:cs="Times New Roman"/>
          <w:color w:val="000000"/>
        </w:rPr>
        <w:t xml:space="preserve"> White (2004) определяют финансовую инновацию как «нечто новое, что снижает затраты, снижает риски или предоставляет улучшенный продукт / услугу / инструмент, который лучше удовлетворяет потребности участников финансовой системы». </w:t>
      </w:r>
      <w:proofErr w:type="spellStart"/>
      <w:r w:rsidR="00707952">
        <w:rPr>
          <w:rFonts w:ascii="Times New Roman" w:eastAsia="Times New Roman" w:hAnsi="Times New Roman" w:cs="Times New Roman"/>
          <w:color w:val="000000"/>
        </w:rPr>
        <w:t>Туфано</w:t>
      </w:r>
      <w:proofErr w:type="spellEnd"/>
      <w:r w:rsidR="00707952">
        <w:rPr>
          <w:rFonts w:ascii="Times New Roman" w:eastAsia="Times New Roman" w:hAnsi="Times New Roman" w:cs="Times New Roman"/>
          <w:color w:val="000000"/>
        </w:rPr>
        <w:t xml:space="preserve"> (2003) подчеркивает, что финансовые инновации включают процесс как изобретения (текущие исследования и разработки), так и распространения (или принятия) новых продуктов, услуг или идей. Центральная роль финансов в экономике и их важность для экономического роста естественным образом повышает важность финансовых инноваций (и их распространения).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372F9">
        <w:rPr>
          <w:rFonts w:ascii="Times New Roman" w:eastAsia="Times New Roman" w:hAnsi="Times New Roman" w:cs="Times New Roman"/>
          <w:color w:val="000000"/>
        </w:rPr>
        <w:lastRenderedPageBreak/>
        <w:t xml:space="preserve">Наиболее общепринятым подходом к определению финансовых инноваций </w:t>
      </w:r>
      <w:r w:rsidR="00FA151F" w:rsidRPr="00F372F9">
        <w:rPr>
          <w:rFonts w:ascii="Times New Roman" w:eastAsia="Times New Roman" w:hAnsi="Times New Roman" w:cs="Times New Roman"/>
          <w:color w:val="000000"/>
        </w:rPr>
        <w:t xml:space="preserve">в настоящий момент </w:t>
      </w:r>
      <w:r w:rsidRPr="00F372F9">
        <w:rPr>
          <w:rFonts w:ascii="Times New Roman" w:eastAsia="Times New Roman" w:hAnsi="Times New Roman" w:cs="Times New Roman"/>
          <w:color w:val="000000"/>
        </w:rPr>
        <w:t xml:space="preserve">можно считать подход </w:t>
      </w:r>
      <w:r w:rsidR="00FA151F" w:rsidRPr="00F372F9">
        <w:rPr>
          <w:rFonts w:ascii="Times New Roman" w:eastAsia="Times New Roman" w:hAnsi="Times New Roman" w:cs="Times New Roman"/>
          <w:color w:val="000000"/>
          <w:lang w:val="en-US"/>
        </w:rPr>
        <w:t>EBRD</w:t>
      </w:r>
      <w:r w:rsidR="006B78EF" w:rsidRPr="00F372F9">
        <w:rPr>
          <w:rFonts w:ascii="Times New Roman" w:eastAsia="Times New Roman" w:hAnsi="Times New Roman" w:cs="Times New Roman"/>
          <w:color w:val="000000"/>
        </w:rPr>
        <w:t xml:space="preserve"> (2015)</w:t>
      </w:r>
      <w:r w:rsidR="00FA151F" w:rsidRPr="00F372F9">
        <w:rPr>
          <w:rFonts w:ascii="Times New Roman" w:eastAsia="Times New Roman" w:hAnsi="Times New Roman" w:cs="Times New Roman"/>
          <w:color w:val="000000"/>
        </w:rPr>
        <w:t>, в котором инновации определяются как внедрение</w:t>
      </w:r>
      <w:r w:rsidR="00FA151F" w:rsidRPr="00FA151F">
        <w:rPr>
          <w:rFonts w:ascii="Times New Roman" w:eastAsia="Times New Roman" w:hAnsi="Times New Roman" w:cs="Times New Roman"/>
          <w:color w:val="000000"/>
        </w:rPr>
        <w:t xml:space="preserve"> нового или значительно улучшенного продукта (товара или услуги) или процесса, нового метода маркетинга или нового организационного метода в деловой практике, организации рабочего места или внешних связях.</w:t>
      </w:r>
      <w:r>
        <w:rPr>
          <w:rFonts w:ascii="Times New Roman" w:eastAsia="Times New Roman" w:hAnsi="Times New Roman" w:cs="Times New Roman"/>
          <w:color w:val="000000"/>
        </w:rPr>
        <w:t xml:space="preserve">  </w:t>
      </w:r>
    </w:p>
    <w:p w14:paraId="2B5D8E39" w14:textId="68D8E163" w:rsidR="007B5A5C" w:rsidRDefault="00AE1782" w:rsidP="00AE1782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Вопросы демографии всегда были в фокусе экономических исследований, однако в последнее время, на фоне ускоряющихся изменений они</w:t>
      </w:r>
      <w:r w:rsidR="00C15543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очевидно, привлекают все большее </w:t>
      </w:r>
      <w:r w:rsidRPr="00FA151F">
        <w:rPr>
          <w:rFonts w:ascii="Times New Roman" w:eastAsia="Times New Roman" w:hAnsi="Times New Roman" w:cs="Times New Roman"/>
          <w:color w:val="000000"/>
        </w:rPr>
        <w:t xml:space="preserve">внимание, а основные выводы </w:t>
      </w:r>
      <w:r w:rsidR="007B5A5C" w:rsidRPr="00FA151F">
        <w:rPr>
          <w:rFonts w:ascii="Times New Roman" w:eastAsia="Times New Roman" w:hAnsi="Times New Roman" w:cs="Times New Roman"/>
          <w:color w:val="000000"/>
        </w:rPr>
        <w:t>получают все большее подтверждение.</w:t>
      </w:r>
      <w:r w:rsidRPr="00FA151F">
        <w:rPr>
          <w:rFonts w:ascii="Times New Roman" w:eastAsia="Times New Roman" w:hAnsi="Times New Roman" w:cs="Times New Roman"/>
          <w:color w:val="000000"/>
        </w:rPr>
        <w:t xml:space="preserve"> </w:t>
      </w:r>
      <w:r w:rsidR="007B5A5C" w:rsidRPr="00FA151F">
        <w:rPr>
          <w:rFonts w:ascii="Times New Roman" w:eastAsia="Times New Roman" w:hAnsi="Times New Roman" w:cs="Times New Roman"/>
          <w:color w:val="000000"/>
        </w:rPr>
        <w:t>В работе United Nations (2019) обращено внимание на то, что б</w:t>
      </w:r>
      <w:r w:rsidR="007B5A5C" w:rsidRPr="00CC1370">
        <w:rPr>
          <w:rFonts w:ascii="Times New Roman" w:eastAsia="Times New Roman" w:hAnsi="Times New Roman" w:cs="Times New Roman"/>
          <w:color w:val="000000"/>
        </w:rPr>
        <w:t>ольшие сюрпризы в демографических тенденциях случаются редко, поскольку это очень медленно развивающаяся область с небольшим количеством элементов, которые могут изменить ее ход.</w:t>
      </w:r>
      <w:r w:rsidR="007B5A5C">
        <w:rPr>
          <w:rFonts w:ascii="Times New Roman" w:eastAsia="Times New Roman" w:hAnsi="Times New Roman" w:cs="Times New Roman"/>
          <w:color w:val="000000"/>
        </w:rPr>
        <w:t xml:space="preserve"> </w:t>
      </w:r>
      <w:r w:rsidR="00A85908" w:rsidRPr="00AE1782">
        <w:rPr>
          <w:rFonts w:ascii="Times New Roman" w:eastAsia="Times New Roman" w:hAnsi="Times New Roman" w:cs="Times New Roman"/>
        </w:rPr>
        <w:t xml:space="preserve">Согласно работе </w:t>
      </w:r>
      <w:proofErr w:type="spellStart"/>
      <w:r w:rsidR="00A85908" w:rsidRPr="00AE1782">
        <w:rPr>
          <w:rFonts w:ascii="Times New Roman" w:eastAsia="Times New Roman" w:hAnsi="Times New Roman" w:cs="Times New Roman"/>
        </w:rPr>
        <w:t>Lisack</w:t>
      </w:r>
      <w:proofErr w:type="spellEnd"/>
      <w:r w:rsidR="00A85908" w:rsidRPr="00AE1782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A85908" w:rsidRPr="00AE1782">
        <w:rPr>
          <w:rFonts w:ascii="Times New Roman" w:eastAsia="Times New Roman" w:hAnsi="Times New Roman" w:cs="Times New Roman"/>
        </w:rPr>
        <w:t>Sajedi</w:t>
      </w:r>
      <w:proofErr w:type="spellEnd"/>
      <w:r w:rsidR="00C15543">
        <w:rPr>
          <w:rFonts w:ascii="Times New Roman" w:eastAsia="Times New Roman" w:hAnsi="Times New Roman" w:cs="Times New Roman"/>
        </w:rPr>
        <w:t xml:space="preserve"> и</w:t>
      </w:r>
      <w:r w:rsidR="00E4549E" w:rsidRPr="00AE178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85908" w:rsidRPr="00AE1782">
        <w:rPr>
          <w:rFonts w:ascii="Times New Roman" w:eastAsia="Times New Roman" w:hAnsi="Times New Roman" w:cs="Times New Roman"/>
        </w:rPr>
        <w:t>Thwaites</w:t>
      </w:r>
      <w:proofErr w:type="spellEnd"/>
      <w:r w:rsidR="00A85908" w:rsidRPr="00AE1782">
        <w:rPr>
          <w:rFonts w:ascii="Times New Roman" w:eastAsia="Times New Roman" w:hAnsi="Times New Roman" w:cs="Times New Roman"/>
          <w:color w:val="000000"/>
        </w:rPr>
        <w:t xml:space="preserve"> </w:t>
      </w:r>
      <w:r w:rsidR="00E4549E" w:rsidRPr="00AE1782">
        <w:rPr>
          <w:rFonts w:ascii="Times New Roman" w:eastAsia="Times New Roman" w:hAnsi="Times New Roman" w:cs="Times New Roman"/>
          <w:color w:val="000000"/>
        </w:rPr>
        <w:t xml:space="preserve">(2021), </w:t>
      </w:r>
      <w:r w:rsidR="007B5A5C" w:rsidRPr="00A85908">
        <w:rPr>
          <w:rFonts w:ascii="Times New Roman" w:eastAsia="Times New Roman" w:hAnsi="Times New Roman" w:cs="Times New Roman"/>
          <w:color w:val="000000"/>
        </w:rPr>
        <w:t>за последние полвека</w:t>
      </w:r>
      <w:r w:rsidR="007B5A5C" w:rsidRPr="00AE1782">
        <w:rPr>
          <w:rFonts w:ascii="Times New Roman" w:eastAsia="Times New Roman" w:hAnsi="Times New Roman" w:cs="Times New Roman"/>
          <w:color w:val="000000"/>
        </w:rPr>
        <w:t xml:space="preserve"> </w:t>
      </w:r>
      <w:r w:rsidR="00E4549E" w:rsidRPr="00AE1782">
        <w:rPr>
          <w:rFonts w:ascii="Times New Roman" w:eastAsia="Times New Roman" w:hAnsi="Times New Roman" w:cs="Times New Roman"/>
          <w:color w:val="000000"/>
        </w:rPr>
        <w:t>н</w:t>
      </w:r>
      <w:r w:rsidR="00A85908" w:rsidRPr="00A85908">
        <w:rPr>
          <w:rFonts w:ascii="Times New Roman" w:eastAsia="Times New Roman" w:hAnsi="Times New Roman" w:cs="Times New Roman"/>
          <w:color w:val="000000"/>
        </w:rPr>
        <w:t xml:space="preserve">аселение развитых стран </w:t>
      </w:r>
      <w:r w:rsidR="007B5A5C">
        <w:rPr>
          <w:rFonts w:ascii="Times New Roman" w:eastAsia="Times New Roman" w:hAnsi="Times New Roman" w:cs="Times New Roman"/>
          <w:color w:val="000000"/>
        </w:rPr>
        <w:t>активно</w:t>
      </w:r>
      <w:r w:rsidR="007B5A5C" w:rsidRPr="00A85908">
        <w:rPr>
          <w:rFonts w:ascii="Times New Roman" w:eastAsia="Times New Roman" w:hAnsi="Times New Roman" w:cs="Times New Roman"/>
          <w:color w:val="000000"/>
        </w:rPr>
        <w:t xml:space="preserve"> </w:t>
      </w:r>
      <w:r w:rsidR="00A85908" w:rsidRPr="00A85908">
        <w:rPr>
          <w:rFonts w:ascii="Times New Roman" w:eastAsia="Times New Roman" w:hAnsi="Times New Roman" w:cs="Times New Roman"/>
          <w:color w:val="000000"/>
        </w:rPr>
        <w:t>стареет, при этом ожидаемая продолжительность жизни и доля иждивенцев в пожилом возрасте уже достигли беспрецедентно высокого уровня и по прогнозам останутся высокими в течение нескольких десятилетий.</w:t>
      </w:r>
      <w:r w:rsidR="007B5A5C">
        <w:rPr>
          <w:rFonts w:ascii="Times New Roman" w:eastAsia="Times New Roman" w:hAnsi="Times New Roman" w:cs="Times New Roman"/>
          <w:color w:val="000000"/>
        </w:rPr>
        <w:t xml:space="preserve"> Всемирный банк (2021) отмечает, что д</w:t>
      </w:r>
      <w:r w:rsidR="00E4549E" w:rsidRPr="00E4549E">
        <w:rPr>
          <w:rFonts w:ascii="Times New Roman" w:eastAsia="Times New Roman" w:hAnsi="Times New Roman" w:cs="Times New Roman"/>
          <w:color w:val="000000"/>
        </w:rPr>
        <w:t>оля населения мира, проживающего в городских районах, быстро росла за последние 50 лет наряду со значительным увеличением потребления товаров</w:t>
      </w:r>
      <w:r w:rsidR="00E4549E" w:rsidRPr="00E4549E">
        <w:t xml:space="preserve">. </w:t>
      </w:r>
    </w:p>
    <w:p w14:paraId="65A623C4" w14:textId="70D4A7D6" w:rsidR="00CC1370" w:rsidRDefault="007B5A5C" w:rsidP="00FA151F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</w:t>
      </w:r>
      <w:r w:rsidR="00CC1370" w:rsidRPr="00CC1370">
        <w:rPr>
          <w:rFonts w:ascii="Times New Roman" w:eastAsia="Times New Roman" w:hAnsi="Times New Roman" w:cs="Times New Roman"/>
          <w:color w:val="000000"/>
        </w:rPr>
        <w:t>рогнозы роста населения мира были пересмотрены Организацией Объединенных Наций в сторону понижения еще до пандемии; COVID-19 еще больше замедлил рост населения планеты — отчасти из-за чрезмерной смертности, которую он вызвал (4,9 миллиона человек скончались от него на момент написания</w:t>
      </w:r>
      <w:r w:rsidR="00CC1370">
        <w:rPr>
          <w:rFonts w:ascii="Times New Roman" w:eastAsia="Times New Roman" w:hAnsi="Times New Roman" w:cs="Times New Roman"/>
          <w:color w:val="000000"/>
        </w:rPr>
        <w:t xml:space="preserve"> согласно </w:t>
      </w:r>
      <w:r w:rsidR="0034640F">
        <w:rPr>
          <w:rFonts w:ascii="Times New Roman" w:eastAsia="Times New Roman" w:hAnsi="Times New Roman" w:cs="Times New Roman"/>
          <w:color w:val="000000"/>
        </w:rPr>
        <w:t>(</w:t>
      </w:r>
      <w:hyperlink r:id="rId7" w:history="1">
        <w:r w:rsidR="0034640F" w:rsidRPr="00BE3722">
          <w:rPr>
            <w:rStyle w:val="af0"/>
            <w:lang w:val="en-US"/>
          </w:rPr>
          <w:t>https</w:t>
        </w:r>
        <w:r w:rsidR="0034640F" w:rsidRPr="00BE3722">
          <w:rPr>
            <w:rStyle w:val="af0"/>
          </w:rPr>
          <w:t>://</w:t>
        </w:r>
        <w:proofErr w:type="spellStart"/>
        <w:r w:rsidR="0034640F" w:rsidRPr="00BE3722">
          <w:rPr>
            <w:rStyle w:val="af0"/>
            <w:lang w:val="en-US"/>
          </w:rPr>
          <w:t>ourworldindata</w:t>
        </w:r>
        <w:proofErr w:type="spellEnd"/>
        <w:r w:rsidR="0034640F" w:rsidRPr="00BE3722">
          <w:rPr>
            <w:rStyle w:val="af0"/>
          </w:rPr>
          <w:t>.</w:t>
        </w:r>
        <w:r w:rsidR="0034640F" w:rsidRPr="00BE3722">
          <w:rPr>
            <w:rStyle w:val="af0"/>
            <w:lang w:val="en-US"/>
          </w:rPr>
          <w:t>org</w:t>
        </w:r>
      </w:hyperlink>
      <w:r w:rsidR="0034640F">
        <w:t>, 2021)</w:t>
      </w:r>
      <w:r w:rsidR="00CC1370" w:rsidRPr="00CC1370">
        <w:rPr>
          <w:rFonts w:ascii="Times New Roman" w:eastAsia="Times New Roman" w:hAnsi="Times New Roman" w:cs="Times New Roman"/>
          <w:color w:val="000000"/>
        </w:rPr>
        <w:t xml:space="preserve">, но в </w:t>
      </w:r>
      <w:r w:rsidR="00C15543">
        <w:rPr>
          <w:rFonts w:ascii="Times New Roman" w:eastAsia="Times New Roman" w:hAnsi="Times New Roman" w:cs="Times New Roman"/>
          <w:color w:val="000000"/>
        </w:rPr>
        <w:t>еще и и</w:t>
      </w:r>
      <w:r w:rsidR="00CC1370" w:rsidRPr="00CC1370">
        <w:rPr>
          <w:rFonts w:ascii="Times New Roman" w:eastAsia="Times New Roman" w:hAnsi="Times New Roman" w:cs="Times New Roman"/>
          <w:color w:val="000000"/>
        </w:rPr>
        <w:t>з-за того, что он снизил коэффициент рождаемости во всем мире на 0,41% в 2020 году</w:t>
      </w:r>
      <w:r w:rsidR="0034640F">
        <w:rPr>
          <w:rFonts w:ascii="Times New Roman" w:eastAsia="Times New Roman" w:hAnsi="Times New Roman" w:cs="Times New Roman"/>
          <w:color w:val="000000"/>
        </w:rPr>
        <w:t xml:space="preserve"> (</w:t>
      </w:r>
      <w:r w:rsidR="0034640F" w:rsidRPr="00C15543">
        <w:rPr>
          <w:rFonts w:ascii="Times New Roman" w:eastAsia="Times New Roman" w:hAnsi="Times New Roman" w:cs="Times New Roman"/>
          <w:color w:val="000000"/>
        </w:rPr>
        <w:t xml:space="preserve">National </w:t>
      </w:r>
      <w:proofErr w:type="spellStart"/>
      <w:r w:rsidR="0034640F" w:rsidRPr="00C15543">
        <w:rPr>
          <w:rFonts w:ascii="Times New Roman" w:eastAsia="Times New Roman" w:hAnsi="Times New Roman" w:cs="Times New Roman"/>
          <w:color w:val="000000"/>
        </w:rPr>
        <w:t>Vital</w:t>
      </w:r>
      <w:proofErr w:type="spellEnd"/>
      <w:r w:rsidR="0034640F" w:rsidRPr="00C1554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34640F" w:rsidRPr="00C15543">
        <w:rPr>
          <w:rFonts w:ascii="Times New Roman" w:eastAsia="Times New Roman" w:hAnsi="Times New Roman" w:cs="Times New Roman"/>
          <w:color w:val="000000"/>
        </w:rPr>
        <w:t>Statistics</w:t>
      </w:r>
      <w:proofErr w:type="spellEnd"/>
      <w:r w:rsidR="0034640F" w:rsidRPr="00C15543">
        <w:rPr>
          <w:rFonts w:ascii="Times New Roman" w:eastAsia="Times New Roman" w:hAnsi="Times New Roman" w:cs="Times New Roman"/>
          <w:color w:val="000000"/>
        </w:rPr>
        <w:t xml:space="preserve"> System, 2021)</w:t>
      </w:r>
      <w:r w:rsidR="00CC1370" w:rsidRPr="00CC1370">
        <w:rPr>
          <w:rFonts w:ascii="Times New Roman" w:eastAsia="Times New Roman" w:hAnsi="Times New Roman" w:cs="Times New Roman"/>
          <w:color w:val="000000"/>
        </w:rPr>
        <w:t>.</w:t>
      </w:r>
    </w:p>
    <w:p w14:paraId="68A81155" w14:textId="555DF030" w:rsidR="0034640F" w:rsidDel="007B5A5C" w:rsidRDefault="007B5A5C" w:rsidP="00CC1370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Примеров исследований, которые анализируют и объясняют закономерности развитие финансовых систем, достаточно много, причем такие попытки делались многократно за последние десятилетия. Однако для целей этого исследования достаточно использовать выводы из </w:t>
      </w:r>
      <w:r w:rsidR="0034640F" w:rsidRPr="00A86833" w:rsidDel="007B5A5C">
        <w:rPr>
          <w:rFonts w:ascii="Times New Roman" w:eastAsia="Times New Roman" w:hAnsi="Times New Roman" w:cs="Times New Roman"/>
          <w:color w:val="000000"/>
        </w:rPr>
        <w:t>ра</w:t>
      </w:r>
      <w:r w:rsidR="0034640F" w:rsidDel="007B5A5C">
        <w:rPr>
          <w:rFonts w:ascii="Times New Roman" w:eastAsia="Times New Roman" w:hAnsi="Times New Roman" w:cs="Times New Roman"/>
          <w:color w:val="000000"/>
        </w:rPr>
        <w:t>бот</w:t>
      </w:r>
      <w:r>
        <w:rPr>
          <w:rFonts w:ascii="Times New Roman" w:eastAsia="Times New Roman" w:hAnsi="Times New Roman" w:cs="Times New Roman"/>
          <w:color w:val="000000"/>
        </w:rPr>
        <w:t>ы</w:t>
      </w:r>
      <w:r w:rsidR="0034640F" w:rsidDel="007B5A5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34640F" w:rsidRPr="00A86833" w:rsidDel="007B5A5C">
        <w:rPr>
          <w:rFonts w:ascii="Times New Roman" w:eastAsia="Times New Roman" w:hAnsi="Times New Roman" w:cs="Times New Roman"/>
          <w:color w:val="000000"/>
        </w:rPr>
        <w:t>Kuchciak</w:t>
      </w:r>
      <w:proofErr w:type="spellEnd"/>
      <w:r w:rsidR="0034640F" w:rsidRPr="00A86833" w:rsidDel="007B5A5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34640F" w:rsidRPr="00A86833" w:rsidDel="007B5A5C">
        <w:rPr>
          <w:rFonts w:ascii="Times New Roman" w:eastAsia="Times New Roman" w:hAnsi="Times New Roman" w:cs="Times New Roman"/>
          <w:color w:val="000000"/>
        </w:rPr>
        <w:t>and</w:t>
      </w:r>
      <w:proofErr w:type="spellEnd"/>
      <w:r w:rsidR="0034640F" w:rsidRPr="00A86833" w:rsidDel="007B5A5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34640F" w:rsidRPr="00A86833" w:rsidDel="007B5A5C">
        <w:rPr>
          <w:rFonts w:ascii="Times New Roman" w:eastAsia="Times New Roman" w:hAnsi="Times New Roman" w:cs="Times New Roman"/>
          <w:color w:val="000000"/>
        </w:rPr>
        <w:t>Warwas</w:t>
      </w:r>
      <w:proofErr w:type="spellEnd"/>
      <w:r w:rsidR="0034640F" w:rsidRPr="00E4549E" w:rsidDel="007B5A5C">
        <w:rPr>
          <w:rFonts w:ascii="Times New Roman" w:eastAsia="Times New Roman" w:hAnsi="Times New Roman" w:cs="Times New Roman"/>
          <w:color w:val="000000"/>
        </w:rPr>
        <w:t xml:space="preserve"> </w:t>
      </w:r>
      <w:r w:rsidR="0034640F" w:rsidDel="007B5A5C">
        <w:rPr>
          <w:rFonts w:ascii="Times New Roman" w:eastAsia="Times New Roman" w:hAnsi="Times New Roman" w:cs="Times New Roman"/>
          <w:color w:val="000000"/>
        </w:rPr>
        <w:t>(2021)</w:t>
      </w:r>
      <w:r>
        <w:rPr>
          <w:rFonts w:ascii="Times New Roman" w:eastAsia="Times New Roman" w:hAnsi="Times New Roman" w:cs="Times New Roman"/>
          <w:color w:val="000000"/>
        </w:rPr>
        <w:t>, которые</w:t>
      </w:r>
      <w:r w:rsidR="0034640F" w:rsidDel="007B5A5C">
        <w:rPr>
          <w:rFonts w:ascii="Times New Roman" w:eastAsia="Times New Roman" w:hAnsi="Times New Roman" w:cs="Times New Roman"/>
          <w:color w:val="000000"/>
        </w:rPr>
        <w:t xml:space="preserve"> утверждают, что б</w:t>
      </w:r>
      <w:r w:rsidR="0034640F" w:rsidRPr="00E4549E" w:rsidDel="007B5A5C">
        <w:rPr>
          <w:rFonts w:ascii="Times New Roman" w:eastAsia="Times New Roman" w:hAnsi="Times New Roman" w:cs="Times New Roman"/>
          <w:color w:val="000000"/>
        </w:rPr>
        <w:t>анковский сектор переживает стремительную трансформацию из-за цифровизации, нормативных требований, ожиданий клиентов и демографических тенденций</w:t>
      </w:r>
      <w:r w:rsidR="0034640F" w:rsidDel="007B5A5C"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A53D6B">
        <w:rPr>
          <w:rFonts w:ascii="Times New Roman" w:eastAsia="Times New Roman" w:hAnsi="Times New Roman" w:cs="Times New Roman"/>
          <w:color w:val="000000"/>
        </w:rPr>
        <w:t>Однако указанная работа (как и многие аналогичные) недостаточно</w:t>
      </w:r>
      <w:r>
        <w:rPr>
          <w:rFonts w:ascii="Times New Roman" w:eastAsia="Times New Roman" w:hAnsi="Times New Roman" w:cs="Times New Roman"/>
          <w:color w:val="000000"/>
        </w:rPr>
        <w:t xml:space="preserve"> сфокусирова</w:t>
      </w:r>
      <w:r w:rsidR="00A53D6B">
        <w:rPr>
          <w:rFonts w:ascii="Times New Roman" w:eastAsia="Times New Roman" w:hAnsi="Times New Roman" w:cs="Times New Roman"/>
          <w:color w:val="000000"/>
        </w:rPr>
        <w:t xml:space="preserve">на </w:t>
      </w:r>
      <w:r>
        <w:rPr>
          <w:rFonts w:ascii="Times New Roman" w:eastAsia="Times New Roman" w:hAnsi="Times New Roman" w:cs="Times New Roman"/>
          <w:color w:val="000000"/>
        </w:rPr>
        <w:t xml:space="preserve">на выявлении количественных и качественных взаимосвязей между указанными факторами. </w:t>
      </w:r>
    </w:p>
    <w:p w14:paraId="632038F4" w14:textId="2967423E" w:rsidR="00142336" w:rsidRPr="00A86833" w:rsidRDefault="00CC1370" w:rsidP="00A86833">
      <w:pPr>
        <w:pStyle w:val="af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/>
          <w:bCs/>
        </w:rPr>
      </w:pPr>
      <w:r w:rsidRPr="00A86833">
        <w:rPr>
          <w:rFonts w:ascii="Times New Roman" w:eastAsia="Times New Roman" w:hAnsi="Times New Roman" w:cs="Times New Roman"/>
          <w:b/>
          <w:bCs/>
          <w:color w:val="000000"/>
        </w:rPr>
        <w:t>Ди</w:t>
      </w:r>
      <w:r w:rsidR="00E60B53" w:rsidRPr="00A86833">
        <w:rPr>
          <w:rFonts w:ascii="Times New Roman" w:hAnsi="Times New Roman"/>
          <w:b/>
          <w:bCs/>
        </w:rPr>
        <w:t>зайн исследования, методология и анализ данных</w:t>
      </w:r>
    </w:p>
    <w:p w14:paraId="6635D3B6" w14:textId="0387536E" w:rsidR="008D18E7" w:rsidRPr="008D18E7" w:rsidRDefault="008D18E7" w:rsidP="00707952">
      <w:pPr>
        <w:pStyle w:val="af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8D18E7">
        <w:rPr>
          <w:rFonts w:ascii="Times New Roman" w:eastAsia="Times New Roman" w:hAnsi="Times New Roman" w:cs="Times New Roman"/>
          <w:color w:val="000000"/>
        </w:rPr>
        <w:t xml:space="preserve">Целью </w:t>
      </w:r>
      <w:r w:rsidR="00A86833">
        <w:rPr>
          <w:rFonts w:ascii="Times New Roman" w:eastAsia="Times New Roman" w:hAnsi="Times New Roman" w:cs="Times New Roman"/>
          <w:color w:val="000000"/>
        </w:rPr>
        <w:t xml:space="preserve">моего </w:t>
      </w:r>
      <w:r w:rsidRPr="008D18E7">
        <w:rPr>
          <w:rFonts w:ascii="Times New Roman" w:eastAsia="Times New Roman" w:hAnsi="Times New Roman" w:cs="Times New Roman"/>
          <w:color w:val="000000"/>
        </w:rPr>
        <w:t>исследования является выявление закономерностей развития банковских продуктов в современной экономике, которая характеризуется:</w:t>
      </w:r>
    </w:p>
    <w:p w14:paraId="3A07DC9C" w14:textId="07ED177F" w:rsidR="008D18E7" w:rsidRPr="008D18E7" w:rsidRDefault="008D18E7" w:rsidP="008D18E7">
      <w:pPr>
        <w:pStyle w:val="af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</w:rPr>
      </w:pPr>
      <w:r w:rsidRPr="008D18E7">
        <w:rPr>
          <w:rFonts w:ascii="Times New Roman" w:eastAsia="Times New Roman" w:hAnsi="Times New Roman" w:cs="Times New Roman"/>
          <w:color w:val="000000"/>
        </w:rPr>
        <w:t>- нестабильность</w:t>
      </w:r>
      <w:r w:rsidR="007B5A5C">
        <w:rPr>
          <w:rFonts w:ascii="Times New Roman" w:eastAsia="Times New Roman" w:hAnsi="Times New Roman" w:cs="Times New Roman"/>
          <w:color w:val="000000"/>
        </w:rPr>
        <w:t>ю</w:t>
      </w:r>
      <w:r w:rsidRPr="008D18E7">
        <w:rPr>
          <w:rFonts w:ascii="Times New Roman" w:eastAsia="Times New Roman" w:hAnsi="Times New Roman" w:cs="Times New Roman"/>
          <w:color w:val="000000"/>
        </w:rPr>
        <w:t xml:space="preserve"> регуляторной среды,</w:t>
      </w:r>
    </w:p>
    <w:p w14:paraId="5AA7314D" w14:textId="26B8E347" w:rsidR="008D18E7" w:rsidRPr="008D18E7" w:rsidRDefault="008D18E7" w:rsidP="008D18E7">
      <w:pPr>
        <w:pStyle w:val="af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</w:rPr>
      </w:pPr>
      <w:r w:rsidRPr="008D18E7">
        <w:rPr>
          <w:rFonts w:ascii="Times New Roman" w:eastAsia="Times New Roman" w:hAnsi="Times New Roman" w:cs="Times New Roman"/>
          <w:color w:val="000000"/>
        </w:rPr>
        <w:t>- значительн</w:t>
      </w:r>
      <w:r w:rsidR="007B5A5C">
        <w:rPr>
          <w:rFonts w:ascii="Times New Roman" w:eastAsia="Times New Roman" w:hAnsi="Times New Roman" w:cs="Times New Roman"/>
          <w:color w:val="000000"/>
        </w:rPr>
        <w:t>ым</w:t>
      </w:r>
      <w:r w:rsidRPr="008D18E7">
        <w:rPr>
          <w:rFonts w:ascii="Times New Roman" w:eastAsia="Times New Roman" w:hAnsi="Times New Roman" w:cs="Times New Roman"/>
          <w:color w:val="000000"/>
        </w:rPr>
        <w:t xml:space="preserve"> количество</w:t>
      </w:r>
      <w:r w:rsidR="007B5A5C">
        <w:rPr>
          <w:rFonts w:ascii="Times New Roman" w:eastAsia="Times New Roman" w:hAnsi="Times New Roman" w:cs="Times New Roman"/>
          <w:color w:val="000000"/>
        </w:rPr>
        <w:t>м</w:t>
      </w:r>
      <w:r w:rsidRPr="008D18E7">
        <w:rPr>
          <w:rFonts w:ascii="Times New Roman" w:eastAsia="Times New Roman" w:hAnsi="Times New Roman" w:cs="Times New Roman"/>
          <w:color w:val="000000"/>
        </w:rPr>
        <w:t xml:space="preserve"> технологических новинок в смежных областях,</w:t>
      </w:r>
    </w:p>
    <w:p w14:paraId="5B1B2EA3" w14:textId="2D6DDC8B" w:rsidR="008D18E7" w:rsidRPr="008D18E7" w:rsidRDefault="008D18E7" w:rsidP="008D18E7">
      <w:pPr>
        <w:pStyle w:val="af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</w:rPr>
      </w:pPr>
      <w:r w:rsidRPr="008D18E7">
        <w:rPr>
          <w:rFonts w:ascii="Times New Roman" w:eastAsia="Times New Roman" w:hAnsi="Times New Roman" w:cs="Times New Roman"/>
          <w:color w:val="000000"/>
        </w:rPr>
        <w:lastRenderedPageBreak/>
        <w:t>- противоречивы</w:t>
      </w:r>
      <w:r w:rsidR="007B5A5C">
        <w:rPr>
          <w:rFonts w:ascii="Times New Roman" w:eastAsia="Times New Roman" w:hAnsi="Times New Roman" w:cs="Times New Roman"/>
          <w:color w:val="000000"/>
        </w:rPr>
        <w:t>ми</w:t>
      </w:r>
      <w:r w:rsidRPr="008D18E7">
        <w:rPr>
          <w:rFonts w:ascii="Times New Roman" w:eastAsia="Times New Roman" w:hAnsi="Times New Roman" w:cs="Times New Roman"/>
          <w:color w:val="000000"/>
        </w:rPr>
        <w:t xml:space="preserve"> демографически</w:t>
      </w:r>
      <w:r w:rsidR="007B5A5C">
        <w:rPr>
          <w:rFonts w:ascii="Times New Roman" w:eastAsia="Times New Roman" w:hAnsi="Times New Roman" w:cs="Times New Roman"/>
          <w:color w:val="000000"/>
        </w:rPr>
        <w:t>ми</w:t>
      </w:r>
      <w:r w:rsidRPr="008D18E7">
        <w:rPr>
          <w:rFonts w:ascii="Times New Roman" w:eastAsia="Times New Roman" w:hAnsi="Times New Roman" w:cs="Times New Roman"/>
          <w:color w:val="000000"/>
        </w:rPr>
        <w:t xml:space="preserve"> тенденци</w:t>
      </w:r>
      <w:r w:rsidR="007B5A5C">
        <w:rPr>
          <w:rFonts w:ascii="Times New Roman" w:eastAsia="Times New Roman" w:hAnsi="Times New Roman" w:cs="Times New Roman"/>
          <w:color w:val="000000"/>
        </w:rPr>
        <w:t>ям</w:t>
      </w:r>
      <w:r w:rsidRPr="008D18E7">
        <w:rPr>
          <w:rFonts w:ascii="Times New Roman" w:eastAsia="Times New Roman" w:hAnsi="Times New Roman" w:cs="Times New Roman"/>
          <w:color w:val="000000"/>
        </w:rPr>
        <w:t>и,</w:t>
      </w:r>
    </w:p>
    <w:p w14:paraId="3CD910FC" w14:textId="6AB27A30" w:rsidR="008D18E7" w:rsidRPr="008D18E7" w:rsidRDefault="008D18E7" w:rsidP="008D18E7">
      <w:pPr>
        <w:pStyle w:val="af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</w:rPr>
      </w:pPr>
      <w:r w:rsidRPr="008D18E7">
        <w:rPr>
          <w:rFonts w:ascii="Times New Roman" w:eastAsia="Times New Roman" w:hAnsi="Times New Roman" w:cs="Times New Roman"/>
          <w:color w:val="000000"/>
        </w:rPr>
        <w:t>- ускоренн</w:t>
      </w:r>
      <w:r w:rsidR="007B5A5C">
        <w:rPr>
          <w:rFonts w:ascii="Times New Roman" w:eastAsia="Times New Roman" w:hAnsi="Times New Roman" w:cs="Times New Roman"/>
          <w:color w:val="000000"/>
        </w:rPr>
        <w:t>ым</w:t>
      </w:r>
      <w:r w:rsidRPr="008D18E7">
        <w:rPr>
          <w:rFonts w:ascii="Times New Roman" w:eastAsia="Times New Roman" w:hAnsi="Times New Roman" w:cs="Times New Roman"/>
          <w:color w:val="000000"/>
        </w:rPr>
        <w:t xml:space="preserve"> изменение</w:t>
      </w:r>
      <w:r w:rsidR="007B5A5C">
        <w:rPr>
          <w:rFonts w:ascii="Times New Roman" w:eastAsia="Times New Roman" w:hAnsi="Times New Roman" w:cs="Times New Roman"/>
          <w:color w:val="000000"/>
        </w:rPr>
        <w:t>м</w:t>
      </w:r>
      <w:r w:rsidRPr="008D18E7">
        <w:rPr>
          <w:rFonts w:ascii="Times New Roman" w:eastAsia="Times New Roman" w:hAnsi="Times New Roman" w:cs="Times New Roman"/>
          <w:color w:val="000000"/>
        </w:rPr>
        <w:t xml:space="preserve"> предпочтений клиентов.</w:t>
      </w:r>
    </w:p>
    <w:p w14:paraId="63492761" w14:textId="77777777" w:rsidR="00E11AF4" w:rsidRDefault="00E11AF4" w:rsidP="00707952">
      <w:pPr>
        <w:pStyle w:val="af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</w:rPr>
      </w:pPr>
    </w:p>
    <w:p w14:paraId="6E6D715B" w14:textId="2295AE37" w:rsidR="008D18E7" w:rsidRPr="008D18E7" w:rsidRDefault="00A53D6B" w:rsidP="00707952">
      <w:pPr>
        <w:pStyle w:val="af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Задачи</w:t>
      </w:r>
      <w:r w:rsidRPr="008D18E7">
        <w:rPr>
          <w:rFonts w:ascii="Times New Roman" w:eastAsia="Times New Roman" w:hAnsi="Times New Roman" w:cs="Times New Roman"/>
          <w:color w:val="000000"/>
        </w:rPr>
        <w:t xml:space="preserve"> </w:t>
      </w:r>
      <w:r w:rsidR="008D18E7" w:rsidRPr="008D18E7">
        <w:rPr>
          <w:rFonts w:ascii="Times New Roman" w:eastAsia="Times New Roman" w:hAnsi="Times New Roman" w:cs="Times New Roman"/>
          <w:color w:val="000000"/>
        </w:rPr>
        <w:t>исследования:</w:t>
      </w:r>
    </w:p>
    <w:p w14:paraId="77A299C8" w14:textId="002BC54F" w:rsidR="008D18E7" w:rsidRPr="008D18E7" w:rsidRDefault="008D18E7" w:rsidP="008D18E7">
      <w:pPr>
        <w:pStyle w:val="af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</w:rPr>
      </w:pPr>
      <w:r w:rsidRPr="008D18E7">
        <w:rPr>
          <w:rFonts w:ascii="Times New Roman" w:eastAsia="Times New Roman" w:hAnsi="Times New Roman" w:cs="Times New Roman"/>
          <w:color w:val="000000"/>
        </w:rPr>
        <w:t xml:space="preserve">- проанализировать специфику работы финансового сектора </w:t>
      </w:r>
      <w:r w:rsidR="00A53D6B">
        <w:rPr>
          <w:rFonts w:ascii="Times New Roman" w:eastAsia="Times New Roman" w:hAnsi="Times New Roman" w:cs="Times New Roman"/>
          <w:color w:val="000000"/>
        </w:rPr>
        <w:t>в настоящее время</w:t>
      </w:r>
      <w:r w:rsidR="00A53D6B" w:rsidRPr="008D18E7">
        <w:rPr>
          <w:rFonts w:ascii="Times New Roman" w:eastAsia="Times New Roman" w:hAnsi="Times New Roman" w:cs="Times New Roman"/>
          <w:color w:val="000000"/>
        </w:rPr>
        <w:t xml:space="preserve"> </w:t>
      </w:r>
      <w:r w:rsidRPr="008D18E7">
        <w:rPr>
          <w:rFonts w:ascii="Times New Roman" w:eastAsia="Times New Roman" w:hAnsi="Times New Roman" w:cs="Times New Roman"/>
          <w:color w:val="000000"/>
        </w:rPr>
        <w:t>и в предыдущие годы;</w:t>
      </w:r>
    </w:p>
    <w:p w14:paraId="33F272E3" w14:textId="77777777" w:rsidR="008D18E7" w:rsidRPr="008D18E7" w:rsidRDefault="008D18E7" w:rsidP="008D18E7">
      <w:pPr>
        <w:pStyle w:val="af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</w:rPr>
      </w:pPr>
      <w:r w:rsidRPr="008D18E7">
        <w:rPr>
          <w:rFonts w:ascii="Times New Roman" w:eastAsia="Times New Roman" w:hAnsi="Times New Roman" w:cs="Times New Roman"/>
          <w:color w:val="000000"/>
        </w:rPr>
        <w:t>- определить внешние по отношению к финансовому сектору характеристики, изменение которых приводит к изменению банковских продуктов и услуг, отделить эти характеристики от тех, изменение которых влияет на параметры финансовых услуг, без изменения самих услуг;</w:t>
      </w:r>
    </w:p>
    <w:p w14:paraId="422351D7" w14:textId="77777777" w:rsidR="008D18E7" w:rsidRPr="008D18E7" w:rsidRDefault="008D18E7" w:rsidP="008D18E7">
      <w:pPr>
        <w:pStyle w:val="af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</w:rPr>
      </w:pPr>
      <w:r w:rsidRPr="008D18E7">
        <w:rPr>
          <w:rFonts w:ascii="Times New Roman" w:eastAsia="Times New Roman" w:hAnsi="Times New Roman" w:cs="Times New Roman"/>
          <w:color w:val="000000"/>
        </w:rPr>
        <w:t>- выявить основные факторы, влияющие на формирование банковских услуг и продуктов;</w:t>
      </w:r>
    </w:p>
    <w:p w14:paraId="600781F1" w14:textId="77777777" w:rsidR="008D18E7" w:rsidRPr="008D18E7" w:rsidRDefault="008D18E7" w:rsidP="008D18E7">
      <w:pPr>
        <w:pStyle w:val="af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</w:rPr>
      </w:pPr>
      <w:r w:rsidRPr="008D18E7">
        <w:rPr>
          <w:rFonts w:ascii="Times New Roman" w:eastAsia="Times New Roman" w:hAnsi="Times New Roman" w:cs="Times New Roman"/>
          <w:color w:val="000000"/>
        </w:rPr>
        <w:t>- оценить степень влияния этих факторов на финансовый сектор в современных условиях;</w:t>
      </w:r>
    </w:p>
    <w:p w14:paraId="1B10D66A" w14:textId="77777777" w:rsidR="008D18E7" w:rsidRPr="008D18E7" w:rsidRDefault="008D18E7" w:rsidP="008D18E7">
      <w:pPr>
        <w:pStyle w:val="af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</w:rPr>
      </w:pPr>
      <w:r w:rsidRPr="008D18E7">
        <w:rPr>
          <w:rFonts w:ascii="Times New Roman" w:eastAsia="Times New Roman" w:hAnsi="Times New Roman" w:cs="Times New Roman"/>
          <w:color w:val="000000"/>
        </w:rPr>
        <w:t>- сформулировать рекомендации по дальнейшему регулированию отрасли.</w:t>
      </w:r>
    </w:p>
    <w:p w14:paraId="6FFE6E81" w14:textId="0273FF9D" w:rsidR="008D18E7" w:rsidRPr="008D18E7" w:rsidRDefault="00A53D6B" w:rsidP="00707952">
      <w:pPr>
        <w:pStyle w:val="af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Работа</w:t>
      </w:r>
      <w:r w:rsidRPr="008D18E7">
        <w:rPr>
          <w:rFonts w:ascii="Times New Roman" w:eastAsia="Times New Roman" w:hAnsi="Times New Roman" w:cs="Times New Roman"/>
          <w:color w:val="000000"/>
        </w:rPr>
        <w:t xml:space="preserve"> </w:t>
      </w:r>
      <w:r w:rsidR="008D18E7" w:rsidRPr="008D18E7">
        <w:rPr>
          <w:rFonts w:ascii="Times New Roman" w:eastAsia="Times New Roman" w:hAnsi="Times New Roman" w:cs="Times New Roman"/>
          <w:color w:val="000000"/>
        </w:rPr>
        <w:t>состоит из 3-х частей:</w:t>
      </w:r>
    </w:p>
    <w:p w14:paraId="0EE24E71" w14:textId="77777777" w:rsidR="008D18E7" w:rsidRPr="008D18E7" w:rsidRDefault="008D18E7" w:rsidP="008D18E7">
      <w:pPr>
        <w:pStyle w:val="af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</w:rPr>
      </w:pPr>
      <w:r w:rsidRPr="008D18E7">
        <w:rPr>
          <w:rFonts w:ascii="Times New Roman" w:eastAsia="Times New Roman" w:hAnsi="Times New Roman" w:cs="Times New Roman"/>
          <w:color w:val="000000"/>
        </w:rPr>
        <w:t>1) систематизация основных аспектов и характеристик внешней среды, влияющей на изменение банковских продуктов и услуг;</w:t>
      </w:r>
    </w:p>
    <w:p w14:paraId="1AE7F708" w14:textId="2BB9DF8E" w:rsidR="008D18E7" w:rsidRPr="008D18E7" w:rsidRDefault="008D18E7" w:rsidP="008D18E7">
      <w:pPr>
        <w:pStyle w:val="af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</w:rPr>
      </w:pPr>
      <w:r w:rsidRPr="008D18E7">
        <w:rPr>
          <w:rFonts w:ascii="Times New Roman" w:eastAsia="Times New Roman" w:hAnsi="Times New Roman" w:cs="Times New Roman"/>
          <w:color w:val="000000"/>
        </w:rPr>
        <w:t xml:space="preserve">2) </w:t>
      </w:r>
      <w:r w:rsidR="00A53D6B">
        <w:rPr>
          <w:rFonts w:ascii="Times New Roman" w:eastAsia="Times New Roman" w:hAnsi="Times New Roman" w:cs="Times New Roman"/>
          <w:color w:val="000000"/>
        </w:rPr>
        <w:t xml:space="preserve">анализ основных тенденций </w:t>
      </w:r>
      <w:r w:rsidRPr="008D18E7">
        <w:rPr>
          <w:rFonts w:ascii="Times New Roman" w:eastAsia="Times New Roman" w:hAnsi="Times New Roman" w:cs="Times New Roman"/>
          <w:color w:val="000000"/>
        </w:rPr>
        <w:t>развити</w:t>
      </w:r>
      <w:r w:rsidR="00A53D6B">
        <w:rPr>
          <w:rFonts w:ascii="Times New Roman" w:eastAsia="Times New Roman" w:hAnsi="Times New Roman" w:cs="Times New Roman"/>
          <w:color w:val="000000"/>
        </w:rPr>
        <w:t>я</w:t>
      </w:r>
      <w:r w:rsidRPr="008D18E7">
        <w:rPr>
          <w:rFonts w:ascii="Times New Roman" w:eastAsia="Times New Roman" w:hAnsi="Times New Roman" w:cs="Times New Roman"/>
          <w:color w:val="000000"/>
        </w:rPr>
        <w:t xml:space="preserve"> финансовых технологий в мире;</w:t>
      </w:r>
    </w:p>
    <w:p w14:paraId="4FFCA74D" w14:textId="504CBA7C" w:rsidR="008D18E7" w:rsidRPr="008D18E7" w:rsidRDefault="008D18E7" w:rsidP="008D18E7">
      <w:pPr>
        <w:pStyle w:val="af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</w:rPr>
      </w:pPr>
      <w:r w:rsidRPr="008D18E7">
        <w:rPr>
          <w:rFonts w:ascii="Times New Roman" w:eastAsia="Times New Roman" w:hAnsi="Times New Roman" w:cs="Times New Roman"/>
          <w:color w:val="000000"/>
        </w:rPr>
        <w:t>3) оценка количественных взаимосвязей между ростом использования финансовых продуктов сектора</w:t>
      </w:r>
      <w:r w:rsidR="00A53D6B">
        <w:rPr>
          <w:rFonts w:ascii="Times New Roman" w:eastAsia="Times New Roman" w:hAnsi="Times New Roman" w:cs="Times New Roman"/>
          <w:color w:val="000000"/>
        </w:rPr>
        <w:t>, а также технологическими</w:t>
      </w:r>
      <w:r w:rsidRPr="008D18E7">
        <w:rPr>
          <w:rFonts w:ascii="Times New Roman" w:eastAsia="Times New Roman" w:hAnsi="Times New Roman" w:cs="Times New Roman"/>
          <w:color w:val="000000"/>
        </w:rPr>
        <w:t xml:space="preserve"> и макроэкономическими (в том числе демографическими) ограничениями и тенденциями.</w:t>
      </w:r>
    </w:p>
    <w:p w14:paraId="2AAB140F" w14:textId="1D34A409" w:rsidR="00E91665" w:rsidRPr="00FA151F" w:rsidRDefault="00A53D6B" w:rsidP="00707952">
      <w:pPr>
        <w:pStyle w:val="af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 рамках проводимого исследовани</w:t>
      </w:r>
      <w:r w:rsidR="00A86833"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будут изучаться зависимости вида</w:t>
      </w:r>
      <w:r w:rsidR="008D18E7" w:rsidRPr="00FA151F">
        <w:rPr>
          <w:rFonts w:ascii="Times New Roman" w:eastAsia="Times New Roman" w:hAnsi="Times New Roman" w:cs="Times New Roman"/>
          <w:color w:val="000000"/>
        </w:rPr>
        <w:t>:</w:t>
      </w:r>
    </w:p>
    <w:p w14:paraId="002D4A30" w14:textId="77777777" w:rsidR="00FE32B2" w:rsidRPr="00E91665" w:rsidRDefault="00C00415" w:rsidP="00E91665">
      <w:pPr>
        <w:pStyle w:val="af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lang w:val="en-US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iCs/>
                  <w:color w:val="000000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</w:rPr>
                <m:t>BI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</w:rPr>
                <m:t>t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="Times New Roman"/>
              <w:color w:val="000000"/>
              <w:lang w:val="en-US"/>
            </w:rPr>
            <m:t>=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eastAsia="Times New Roman" w:hAnsi="Cambria Math" w:cs="Times New Roman"/>
                  <w:i/>
                  <w:iCs/>
                  <w:color w:val="000000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color w:val="000000"/>
                </w:rPr>
                <m:t>i</m:t>
              </m:r>
            </m:sub>
            <m:sup/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iCs/>
                      <w:color w:val="000000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</w:rPr>
                    <m:t>α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</w:rPr>
                    <m:t>i</m:t>
                  </m:r>
                </m:sub>
              </m:sSub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iCs/>
                      <w:color w:val="000000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</w:rPr>
                    <m:t>FC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</w:rPr>
                    <m:t>t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lang w:val="en-US"/>
                </w:rPr>
                <m:t>+</m:t>
              </m:r>
            </m:e>
          </m:nary>
          <m:nary>
            <m:naryPr>
              <m:chr m:val="∑"/>
              <m:limLoc m:val="undOvr"/>
              <m:supHide m:val="1"/>
              <m:ctrlPr>
                <w:rPr>
                  <w:rFonts w:ascii="Cambria Math" w:eastAsia="Times New Roman" w:hAnsi="Cambria Math" w:cs="Times New Roman"/>
                  <w:i/>
                  <w:iCs/>
                  <w:color w:val="000000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color w:val="000000"/>
                </w:rPr>
                <m:t>j</m:t>
              </m:r>
            </m:sub>
            <m:sup/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iCs/>
                      <w:color w:val="000000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</w:rPr>
                    <m:t>β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</w:rPr>
                    <m:t>j</m:t>
                  </m:r>
                </m:sub>
              </m:sSub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iCs/>
                      <w:color w:val="000000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</w:rPr>
                    <m:t>D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</w:rPr>
                    <m:t>t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lang w:val="en-US"/>
                </w:rPr>
                <m:t>+</m:t>
              </m:r>
            </m:e>
          </m:nary>
          <m:sSub>
            <m:sSubPr>
              <m:ctrlPr>
                <w:rPr>
                  <w:rFonts w:ascii="Cambria Math" w:eastAsia="Times New Roman" w:hAnsi="Cambria Math" w:cs="Times New Roman"/>
                  <w:i/>
                  <w:iCs/>
                  <w:color w:val="000000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</w:rPr>
                <m:t>ε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</w:rPr>
                <m:t>t</m:t>
              </m:r>
            </m:sub>
          </m:sSub>
          <m:r>
            <w:rPr>
              <w:rFonts w:ascii="Cambria Math" w:eastAsia="Times New Roman" w:hAnsi="Cambria Math" w:cs="Times New Roman"/>
              <w:color w:val="000000"/>
            </w:rPr>
            <m:t>, (1)</m:t>
          </m:r>
        </m:oMath>
      </m:oMathPara>
    </w:p>
    <w:p w14:paraId="6483B288" w14:textId="176D4389" w:rsidR="008D18E7" w:rsidRPr="008D18E7" w:rsidRDefault="008D18E7" w:rsidP="00707952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8D18E7">
        <w:rPr>
          <w:rFonts w:ascii="Times New Roman" w:eastAsia="Times New Roman" w:hAnsi="Times New Roman" w:cs="Times New Roman"/>
          <w:color w:val="000000"/>
        </w:rPr>
        <w:t xml:space="preserve">где </w:t>
      </w:r>
      <w:r w:rsidRPr="008D18E7">
        <w:rPr>
          <w:rFonts w:ascii="Times New Roman" w:eastAsia="Times New Roman" w:hAnsi="Times New Roman" w:cs="Times New Roman"/>
          <w:color w:val="000000"/>
          <w:lang w:val="en-US"/>
        </w:rPr>
        <w:t>BI</w:t>
      </w:r>
      <w:r w:rsidRPr="008D18E7">
        <w:rPr>
          <w:rFonts w:ascii="Times New Roman" w:eastAsia="Times New Roman" w:hAnsi="Times New Roman" w:cs="Times New Roman"/>
          <w:color w:val="000000"/>
        </w:rPr>
        <w:t xml:space="preserve"> </w:t>
      </w:r>
      <w:r w:rsidR="00A53D6B">
        <w:rPr>
          <w:rFonts w:ascii="Times New Roman" w:eastAsia="Times New Roman" w:hAnsi="Times New Roman" w:cs="Times New Roman"/>
          <w:color w:val="000000"/>
        </w:rPr>
        <w:t>–</w:t>
      </w:r>
      <w:r w:rsidRPr="008D18E7">
        <w:rPr>
          <w:rFonts w:ascii="Times New Roman" w:eastAsia="Times New Roman" w:hAnsi="Times New Roman" w:cs="Times New Roman"/>
          <w:color w:val="000000"/>
        </w:rPr>
        <w:t xml:space="preserve"> </w:t>
      </w:r>
      <w:r w:rsidR="00111696">
        <w:rPr>
          <w:rFonts w:ascii="Times New Roman" w:eastAsia="Times New Roman" w:hAnsi="Times New Roman" w:cs="Times New Roman"/>
          <w:color w:val="000000"/>
        </w:rPr>
        <w:t>распространение</w:t>
      </w:r>
      <w:r w:rsidR="00A53D6B">
        <w:rPr>
          <w:rFonts w:ascii="Times New Roman" w:eastAsia="Times New Roman" w:hAnsi="Times New Roman" w:cs="Times New Roman"/>
          <w:color w:val="000000"/>
        </w:rPr>
        <w:t xml:space="preserve"> </w:t>
      </w:r>
      <w:r w:rsidRPr="008D18E7">
        <w:rPr>
          <w:rFonts w:ascii="Times New Roman" w:eastAsia="Times New Roman" w:hAnsi="Times New Roman" w:cs="Times New Roman"/>
          <w:color w:val="000000"/>
        </w:rPr>
        <w:t>банковски</w:t>
      </w:r>
      <w:r w:rsidR="00A53D6B">
        <w:rPr>
          <w:rFonts w:ascii="Times New Roman" w:eastAsia="Times New Roman" w:hAnsi="Times New Roman" w:cs="Times New Roman"/>
          <w:color w:val="000000"/>
        </w:rPr>
        <w:t>х</w:t>
      </w:r>
      <w:r w:rsidRPr="008D18E7">
        <w:rPr>
          <w:rFonts w:ascii="Times New Roman" w:eastAsia="Times New Roman" w:hAnsi="Times New Roman" w:cs="Times New Roman"/>
          <w:color w:val="000000"/>
        </w:rPr>
        <w:t xml:space="preserve"> продукт</w:t>
      </w:r>
      <w:r w:rsidR="00A53D6B">
        <w:rPr>
          <w:rFonts w:ascii="Times New Roman" w:eastAsia="Times New Roman" w:hAnsi="Times New Roman" w:cs="Times New Roman"/>
          <w:color w:val="000000"/>
        </w:rPr>
        <w:t>ов</w:t>
      </w:r>
      <w:r w:rsidRPr="008D18E7">
        <w:rPr>
          <w:rFonts w:ascii="Times New Roman" w:eastAsia="Times New Roman" w:hAnsi="Times New Roman" w:cs="Times New Roman"/>
          <w:color w:val="000000"/>
        </w:rPr>
        <w:t xml:space="preserve"> или переменные, характеризующие </w:t>
      </w:r>
      <w:r w:rsidR="00A53D6B">
        <w:rPr>
          <w:rFonts w:ascii="Times New Roman" w:eastAsia="Times New Roman" w:hAnsi="Times New Roman" w:cs="Times New Roman"/>
          <w:color w:val="000000"/>
        </w:rPr>
        <w:t xml:space="preserve">использование банковских продуктов и услуг </w:t>
      </w:r>
      <w:r w:rsidRPr="008D18E7">
        <w:rPr>
          <w:rFonts w:ascii="Times New Roman" w:eastAsia="Times New Roman" w:hAnsi="Times New Roman" w:cs="Times New Roman"/>
          <w:color w:val="000000"/>
        </w:rPr>
        <w:t>(рост совокупного кредитования физических лиц, рост ипотечного кредитования физических лиц, изменение соотношения кредитов и депозитов</w:t>
      </w:r>
      <w:r w:rsidR="00A53D6B">
        <w:rPr>
          <w:rFonts w:ascii="Times New Roman" w:eastAsia="Times New Roman" w:hAnsi="Times New Roman" w:cs="Times New Roman"/>
          <w:color w:val="000000"/>
        </w:rPr>
        <w:t xml:space="preserve"> и др.</w:t>
      </w:r>
      <w:r w:rsidRPr="008D18E7">
        <w:rPr>
          <w:rFonts w:ascii="Times New Roman" w:eastAsia="Times New Roman" w:hAnsi="Times New Roman" w:cs="Times New Roman"/>
          <w:color w:val="000000"/>
        </w:rPr>
        <w:t>) по регионам</w:t>
      </w:r>
      <w:r w:rsidR="00A53D6B">
        <w:rPr>
          <w:rFonts w:ascii="Times New Roman" w:eastAsia="Times New Roman" w:hAnsi="Times New Roman" w:cs="Times New Roman"/>
          <w:color w:val="000000"/>
        </w:rPr>
        <w:t xml:space="preserve"> Российской Федерации</w:t>
      </w:r>
      <w:r w:rsidRPr="008D18E7">
        <w:rPr>
          <w:rFonts w:ascii="Times New Roman" w:eastAsia="Times New Roman" w:hAnsi="Times New Roman" w:cs="Times New Roman"/>
          <w:color w:val="000000"/>
        </w:rPr>
        <w:t>;</w:t>
      </w:r>
    </w:p>
    <w:p w14:paraId="2B64F3DC" w14:textId="1A556334" w:rsidR="008D18E7" w:rsidRPr="008D18E7" w:rsidRDefault="008D18E7" w:rsidP="00707952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8D18E7">
        <w:rPr>
          <w:rFonts w:ascii="Times New Roman" w:eastAsia="Times New Roman" w:hAnsi="Times New Roman" w:cs="Times New Roman"/>
          <w:color w:val="000000"/>
          <w:lang w:val="en-US"/>
        </w:rPr>
        <w:t>FC</w:t>
      </w:r>
      <w:r w:rsidRPr="008D18E7">
        <w:rPr>
          <w:rFonts w:ascii="Times New Roman" w:eastAsia="Times New Roman" w:hAnsi="Times New Roman" w:cs="Times New Roman"/>
          <w:color w:val="000000"/>
        </w:rPr>
        <w:t xml:space="preserve"> </w:t>
      </w:r>
      <w:r w:rsidR="00A53D6B">
        <w:rPr>
          <w:rFonts w:ascii="Times New Roman" w:eastAsia="Times New Roman" w:hAnsi="Times New Roman" w:cs="Times New Roman"/>
          <w:color w:val="000000"/>
        </w:rPr>
        <w:t>–</w:t>
      </w:r>
      <w:r w:rsidRPr="008D18E7">
        <w:rPr>
          <w:rFonts w:ascii="Times New Roman" w:eastAsia="Times New Roman" w:hAnsi="Times New Roman" w:cs="Times New Roman"/>
          <w:color w:val="000000"/>
        </w:rPr>
        <w:t xml:space="preserve"> различные </w:t>
      </w:r>
      <w:r w:rsidR="00A53D6B">
        <w:rPr>
          <w:rFonts w:ascii="Times New Roman" w:eastAsia="Times New Roman" w:hAnsi="Times New Roman" w:cs="Times New Roman"/>
          <w:color w:val="000000"/>
        </w:rPr>
        <w:t>контрольные</w:t>
      </w:r>
      <w:r w:rsidR="00A53D6B" w:rsidRPr="008D18E7">
        <w:rPr>
          <w:rFonts w:ascii="Times New Roman" w:eastAsia="Times New Roman" w:hAnsi="Times New Roman" w:cs="Times New Roman"/>
          <w:color w:val="000000"/>
        </w:rPr>
        <w:t xml:space="preserve"> </w:t>
      </w:r>
      <w:r w:rsidRPr="008D18E7">
        <w:rPr>
          <w:rFonts w:ascii="Times New Roman" w:eastAsia="Times New Roman" w:hAnsi="Times New Roman" w:cs="Times New Roman"/>
          <w:color w:val="000000"/>
        </w:rPr>
        <w:t xml:space="preserve">характеристики регионов и проживающего в них населения (уровень доходов, другие переменные, влияющие на изменение объема кредитования и вкладов населения), </w:t>
      </w:r>
      <w:r w:rsidR="00A53D6B">
        <w:rPr>
          <w:rFonts w:ascii="Times New Roman" w:eastAsia="Times New Roman" w:hAnsi="Times New Roman" w:cs="Times New Roman"/>
          <w:color w:val="000000"/>
        </w:rPr>
        <w:t xml:space="preserve">которые </w:t>
      </w:r>
      <w:r w:rsidRPr="008D18E7">
        <w:rPr>
          <w:rFonts w:ascii="Times New Roman" w:eastAsia="Times New Roman" w:hAnsi="Times New Roman" w:cs="Times New Roman"/>
          <w:color w:val="000000"/>
        </w:rPr>
        <w:t xml:space="preserve">можно использовать </w:t>
      </w:r>
      <w:r w:rsidR="00A53D6B">
        <w:rPr>
          <w:rFonts w:ascii="Times New Roman" w:eastAsia="Times New Roman" w:hAnsi="Times New Roman" w:cs="Times New Roman"/>
          <w:color w:val="000000"/>
        </w:rPr>
        <w:t xml:space="preserve">как </w:t>
      </w:r>
      <w:r w:rsidRPr="008D18E7">
        <w:rPr>
          <w:rFonts w:ascii="Times New Roman" w:eastAsia="Times New Roman" w:hAnsi="Times New Roman" w:cs="Times New Roman"/>
          <w:color w:val="000000"/>
        </w:rPr>
        <w:t>качестве прокси-переменн</w:t>
      </w:r>
      <w:r w:rsidR="00A53D6B">
        <w:rPr>
          <w:rFonts w:ascii="Times New Roman" w:eastAsia="Times New Roman" w:hAnsi="Times New Roman" w:cs="Times New Roman"/>
          <w:color w:val="000000"/>
        </w:rPr>
        <w:t>ые, описывающие степень</w:t>
      </w:r>
      <w:r w:rsidRPr="008D18E7">
        <w:rPr>
          <w:rFonts w:ascii="Times New Roman" w:eastAsia="Times New Roman" w:hAnsi="Times New Roman" w:cs="Times New Roman"/>
          <w:color w:val="000000"/>
        </w:rPr>
        <w:t xml:space="preserve"> развития финансов</w:t>
      </w:r>
      <w:r w:rsidR="00A53D6B">
        <w:rPr>
          <w:rFonts w:ascii="Times New Roman" w:eastAsia="Times New Roman" w:hAnsi="Times New Roman" w:cs="Times New Roman"/>
          <w:color w:val="000000"/>
        </w:rPr>
        <w:t>ой</w:t>
      </w:r>
      <w:r w:rsidRPr="008D18E7">
        <w:rPr>
          <w:rFonts w:ascii="Times New Roman" w:eastAsia="Times New Roman" w:hAnsi="Times New Roman" w:cs="Times New Roman"/>
          <w:color w:val="000000"/>
        </w:rPr>
        <w:t xml:space="preserve"> систем</w:t>
      </w:r>
      <w:r w:rsidR="00A53D6B">
        <w:rPr>
          <w:rFonts w:ascii="Times New Roman" w:eastAsia="Times New Roman" w:hAnsi="Times New Roman" w:cs="Times New Roman"/>
          <w:color w:val="000000"/>
        </w:rPr>
        <w:t>ы</w:t>
      </w:r>
      <w:r w:rsidRPr="008D18E7">
        <w:rPr>
          <w:rFonts w:ascii="Times New Roman" w:eastAsia="Times New Roman" w:hAnsi="Times New Roman" w:cs="Times New Roman"/>
          <w:color w:val="000000"/>
        </w:rPr>
        <w:t xml:space="preserve"> региона, а также переменные уровня и глубины проникновения инноваций;</w:t>
      </w:r>
    </w:p>
    <w:p w14:paraId="4BCD8A41" w14:textId="7EE1913C" w:rsidR="00DB0DE7" w:rsidRDefault="008D18E7" w:rsidP="00DB0DE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8D18E7">
        <w:rPr>
          <w:rFonts w:ascii="Times New Roman" w:eastAsia="Times New Roman" w:hAnsi="Times New Roman" w:cs="Times New Roman"/>
          <w:color w:val="000000"/>
          <w:lang w:val="en-US"/>
        </w:rPr>
        <w:t>D</w:t>
      </w:r>
      <w:r w:rsidRPr="008D18E7">
        <w:rPr>
          <w:rFonts w:ascii="Times New Roman" w:eastAsia="Times New Roman" w:hAnsi="Times New Roman" w:cs="Times New Roman"/>
          <w:color w:val="000000"/>
        </w:rPr>
        <w:t xml:space="preserve"> </w:t>
      </w:r>
      <w:r w:rsidR="00A53D6B">
        <w:rPr>
          <w:rFonts w:ascii="Times New Roman" w:eastAsia="Times New Roman" w:hAnsi="Times New Roman" w:cs="Times New Roman"/>
          <w:color w:val="000000"/>
        </w:rPr>
        <w:t>–</w:t>
      </w:r>
      <w:r w:rsidRPr="008D18E7">
        <w:rPr>
          <w:rFonts w:ascii="Times New Roman" w:eastAsia="Times New Roman" w:hAnsi="Times New Roman" w:cs="Times New Roman"/>
          <w:color w:val="000000"/>
        </w:rPr>
        <w:t xml:space="preserve"> демографические </w:t>
      </w:r>
      <w:r w:rsidR="00A53D6B">
        <w:rPr>
          <w:rFonts w:ascii="Times New Roman" w:eastAsia="Times New Roman" w:hAnsi="Times New Roman" w:cs="Times New Roman"/>
          <w:color w:val="000000"/>
        </w:rPr>
        <w:t xml:space="preserve">и социальные </w:t>
      </w:r>
      <w:r w:rsidRPr="008D18E7">
        <w:rPr>
          <w:rFonts w:ascii="Times New Roman" w:eastAsia="Times New Roman" w:hAnsi="Times New Roman" w:cs="Times New Roman"/>
          <w:color w:val="000000"/>
        </w:rPr>
        <w:t xml:space="preserve">характеристики </w:t>
      </w:r>
      <w:r w:rsidR="00A53D6B">
        <w:rPr>
          <w:rFonts w:ascii="Times New Roman" w:eastAsia="Times New Roman" w:hAnsi="Times New Roman" w:cs="Times New Roman"/>
          <w:color w:val="000000"/>
        </w:rPr>
        <w:t xml:space="preserve">российских </w:t>
      </w:r>
      <w:r w:rsidRPr="008D18E7">
        <w:rPr>
          <w:rFonts w:ascii="Times New Roman" w:eastAsia="Times New Roman" w:hAnsi="Times New Roman" w:cs="Times New Roman"/>
          <w:color w:val="000000"/>
        </w:rPr>
        <w:t>регионов, включая половозрастную структуру</w:t>
      </w:r>
      <w:r w:rsidR="00A53D6B">
        <w:rPr>
          <w:rFonts w:ascii="Times New Roman" w:eastAsia="Times New Roman" w:hAnsi="Times New Roman" w:cs="Times New Roman"/>
          <w:color w:val="000000"/>
        </w:rPr>
        <w:t xml:space="preserve">, соотношение </w:t>
      </w:r>
      <w:r w:rsidR="00A53D6B" w:rsidRPr="008D18E7">
        <w:rPr>
          <w:rFonts w:ascii="Times New Roman" w:eastAsia="Times New Roman" w:hAnsi="Times New Roman" w:cs="Times New Roman"/>
          <w:color w:val="000000"/>
        </w:rPr>
        <w:t>городско</w:t>
      </w:r>
      <w:r w:rsidR="00A53D6B">
        <w:rPr>
          <w:rFonts w:ascii="Times New Roman" w:eastAsia="Times New Roman" w:hAnsi="Times New Roman" w:cs="Times New Roman"/>
          <w:color w:val="000000"/>
        </w:rPr>
        <w:t xml:space="preserve">го и сельского </w:t>
      </w:r>
      <w:r w:rsidR="00A53D6B" w:rsidRPr="008D18E7">
        <w:rPr>
          <w:rFonts w:ascii="Times New Roman" w:eastAsia="Times New Roman" w:hAnsi="Times New Roman" w:cs="Times New Roman"/>
          <w:color w:val="000000"/>
        </w:rPr>
        <w:t>население</w:t>
      </w:r>
      <w:r w:rsidR="00A53D6B">
        <w:rPr>
          <w:rFonts w:ascii="Times New Roman" w:eastAsia="Times New Roman" w:hAnsi="Times New Roman" w:cs="Times New Roman"/>
          <w:color w:val="000000"/>
        </w:rPr>
        <w:t xml:space="preserve">, </w:t>
      </w:r>
      <w:r w:rsidRPr="008D18E7">
        <w:rPr>
          <w:rFonts w:ascii="Times New Roman" w:eastAsia="Times New Roman" w:hAnsi="Times New Roman" w:cs="Times New Roman"/>
          <w:color w:val="000000"/>
        </w:rPr>
        <w:t>уровень образования</w:t>
      </w:r>
      <w:r w:rsidR="00A53D6B">
        <w:rPr>
          <w:rFonts w:ascii="Times New Roman" w:eastAsia="Times New Roman" w:hAnsi="Times New Roman" w:cs="Times New Roman"/>
          <w:color w:val="000000"/>
        </w:rPr>
        <w:t xml:space="preserve">, </w:t>
      </w:r>
      <w:r w:rsidR="00BF5B5D">
        <w:rPr>
          <w:rFonts w:ascii="Times New Roman" w:eastAsia="Times New Roman" w:hAnsi="Times New Roman" w:cs="Times New Roman"/>
          <w:color w:val="000000"/>
        </w:rPr>
        <w:t>п</w:t>
      </w:r>
      <w:r w:rsidRPr="008D18E7">
        <w:rPr>
          <w:rFonts w:ascii="Times New Roman" w:eastAsia="Times New Roman" w:hAnsi="Times New Roman" w:cs="Times New Roman"/>
          <w:color w:val="000000"/>
        </w:rPr>
        <w:t xml:space="preserve">роникновение Интернета и количество </w:t>
      </w:r>
      <w:r w:rsidR="00A53D6B">
        <w:rPr>
          <w:rFonts w:ascii="Times New Roman" w:eastAsia="Times New Roman" w:hAnsi="Times New Roman" w:cs="Times New Roman"/>
          <w:color w:val="000000"/>
        </w:rPr>
        <w:t xml:space="preserve">его </w:t>
      </w:r>
      <w:r w:rsidRPr="008D18E7">
        <w:rPr>
          <w:rFonts w:ascii="Times New Roman" w:eastAsia="Times New Roman" w:hAnsi="Times New Roman" w:cs="Times New Roman"/>
          <w:color w:val="000000"/>
        </w:rPr>
        <w:t>активных пользователей</w:t>
      </w:r>
      <w:r w:rsidR="00A53D6B">
        <w:rPr>
          <w:rFonts w:ascii="Times New Roman" w:eastAsia="Times New Roman" w:hAnsi="Times New Roman" w:cs="Times New Roman"/>
          <w:color w:val="000000"/>
        </w:rPr>
        <w:t>, а также другие характеристики, способные оказывать влияние на интерес к финансовым услугам (в т.ч. религиозная принадлежность и др.)</w:t>
      </w:r>
      <w:r w:rsidRPr="008D18E7">
        <w:rPr>
          <w:rFonts w:ascii="Times New Roman" w:eastAsia="Times New Roman" w:hAnsi="Times New Roman" w:cs="Times New Roman"/>
          <w:color w:val="000000"/>
        </w:rPr>
        <w:t>.</w:t>
      </w:r>
      <w:r w:rsidR="00DB0DE7" w:rsidRPr="00DB0DE7">
        <w:rPr>
          <w:rFonts w:ascii="Times New Roman" w:eastAsia="Times New Roman" w:hAnsi="Times New Roman" w:cs="Times New Roman"/>
        </w:rPr>
        <w:t xml:space="preserve"> </w:t>
      </w:r>
    </w:p>
    <w:p w14:paraId="2E770844" w14:textId="6467A193" w:rsidR="00FA151F" w:rsidRDefault="00DB0DE7" w:rsidP="00DB0DE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Анализ данных из </w:t>
      </w:r>
      <w:r w:rsidRPr="005F3EF9">
        <w:rPr>
          <w:rFonts w:ascii="Times New Roman" w:eastAsia="Times New Roman" w:hAnsi="Times New Roman" w:cs="Times New Roman"/>
        </w:rPr>
        <w:t>Един</w:t>
      </w:r>
      <w:r>
        <w:rPr>
          <w:rFonts w:ascii="Times New Roman" w:eastAsia="Times New Roman" w:hAnsi="Times New Roman" w:cs="Times New Roman"/>
        </w:rPr>
        <w:t>ой межведомственной</w:t>
      </w:r>
      <w:r w:rsidRPr="005F3EF9">
        <w:rPr>
          <w:rFonts w:ascii="Times New Roman" w:eastAsia="Times New Roman" w:hAnsi="Times New Roman" w:cs="Times New Roman"/>
        </w:rPr>
        <w:t xml:space="preserve"> информационно-статистическ</w:t>
      </w:r>
      <w:r>
        <w:rPr>
          <w:rFonts w:ascii="Times New Roman" w:eastAsia="Times New Roman" w:hAnsi="Times New Roman" w:cs="Times New Roman"/>
        </w:rPr>
        <w:t>ой</w:t>
      </w:r>
      <w:r w:rsidRPr="005F3EF9">
        <w:rPr>
          <w:rFonts w:ascii="Times New Roman" w:eastAsia="Times New Roman" w:hAnsi="Times New Roman" w:cs="Times New Roman"/>
        </w:rPr>
        <w:t xml:space="preserve"> систем</w:t>
      </w:r>
      <w:r>
        <w:rPr>
          <w:rFonts w:ascii="Times New Roman" w:eastAsia="Times New Roman" w:hAnsi="Times New Roman" w:cs="Times New Roman"/>
        </w:rPr>
        <w:t xml:space="preserve">ы, а также данных Банка России позволяет сформировать достаточно широкую базу панельных данных, охватывающих большинство регионов России за длительный период (с 2010 по 2020 годы). Охват всех регионов </w:t>
      </w:r>
      <w:r w:rsidR="00A86833">
        <w:rPr>
          <w:rFonts w:ascii="Times New Roman" w:eastAsia="Times New Roman" w:hAnsi="Times New Roman" w:cs="Times New Roman"/>
        </w:rPr>
        <w:t xml:space="preserve">РФ </w:t>
      </w:r>
      <w:r>
        <w:rPr>
          <w:rFonts w:ascii="Times New Roman" w:eastAsia="Times New Roman" w:hAnsi="Times New Roman" w:cs="Times New Roman"/>
        </w:rPr>
        <w:t>за подобный период затруднен из-за административных изменений числа и состава регионов Российской Федерации, однако полученные значения в должной мере охватывают большинство федеральных округов, что позволит считать получаемые выводы репрезентативными.</w:t>
      </w:r>
    </w:p>
    <w:p w14:paraId="2C179E30" w14:textId="59319245" w:rsidR="009D23A6" w:rsidRPr="00A86833" w:rsidRDefault="008D18E7" w:rsidP="00A86833">
      <w:pPr>
        <w:pStyle w:val="af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/>
          <w:lang w:val="en-GB"/>
        </w:rPr>
      </w:pPr>
      <w:proofErr w:type="spellStart"/>
      <w:r w:rsidRPr="00A86833">
        <w:rPr>
          <w:rFonts w:ascii="Times New Roman" w:hAnsi="Times New Roman"/>
          <w:b/>
          <w:lang w:val="en-GB"/>
        </w:rPr>
        <w:t>Результаты</w:t>
      </w:r>
      <w:proofErr w:type="spellEnd"/>
      <w:r w:rsidRPr="00A86833">
        <w:rPr>
          <w:rFonts w:ascii="Times New Roman" w:hAnsi="Times New Roman"/>
          <w:b/>
          <w:lang w:val="en-GB"/>
        </w:rPr>
        <w:t xml:space="preserve"> / </w:t>
      </w:r>
      <w:proofErr w:type="spellStart"/>
      <w:r w:rsidRPr="00A86833">
        <w:rPr>
          <w:rFonts w:ascii="Times New Roman" w:hAnsi="Times New Roman"/>
          <w:b/>
          <w:lang w:val="en-GB"/>
        </w:rPr>
        <w:t>выводы</w:t>
      </w:r>
      <w:proofErr w:type="spellEnd"/>
      <w:r w:rsidRPr="00A86833">
        <w:rPr>
          <w:rFonts w:ascii="Times New Roman" w:hAnsi="Times New Roman"/>
          <w:b/>
          <w:lang w:val="en-GB"/>
        </w:rPr>
        <w:t xml:space="preserve"> и </w:t>
      </w:r>
      <w:proofErr w:type="spellStart"/>
      <w:r w:rsidRPr="00A86833">
        <w:rPr>
          <w:rFonts w:ascii="Times New Roman" w:hAnsi="Times New Roman"/>
          <w:b/>
          <w:lang w:val="en-GB"/>
        </w:rPr>
        <w:t>обсуждение</w:t>
      </w:r>
      <w:proofErr w:type="spellEnd"/>
    </w:p>
    <w:p w14:paraId="44B446E6" w14:textId="4B2855FD" w:rsidR="00BF5B5D" w:rsidRDefault="00A53D6B" w:rsidP="00FA151F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 настоящему времени в</w:t>
      </w:r>
      <w:r w:rsidR="00BF5B5D">
        <w:rPr>
          <w:rFonts w:ascii="Times New Roman" w:eastAsia="Times New Roman" w:hAnsi="Times New Roman" w:cs="Times New Roman"/>
        </w:rPr>
        <w:t xml:space="preserve"> рамках проверки гипотез были протестированы </w:t>
      </w:r>
      <w:r>
        <w:rPr>
          <w:rFonts w:ascii="Times New Roman" w:eastAsia="Times New Roman" w:hAnsi="Times New Roman" w:cs="Times New Roman"/>
        </w:rPr>
        <w:t xml:space="preserve">ряд эконометрических </w:t>
      </w:r>
      <w:r w:rsidR="00BF5B5D">
        <w:rPr>
          <w:rFonts w:ascii="Times New Roman" w:eastAsia="Times New Roman" w:hAnsi="Times New Roman" w:cs="Times New Roman"/>
        </w:rPr>
        <w:t>модел</w:t>
      </w:r>
      <w:r>
        <w:rPr>
          <w:rFonts w:ascii="Times New Roman" w:eastAsia="Times New Roman" w:hAnsi="Times New Roman" w:cs="Times New Roman"/>
        </w:rPr>
        <w:t>ей</w:t>
      </w:r>
      <w:r w:rsidR="00BF5B5D">
        <w:rPr>
          <w:rFonts w:ascii="Times New Roman" w:eastAsia="Times New Roman" w:hAnsi="Times New Roman" w:cs="Times New Roman"/>
        </w:rPr>
        <w:t>, связывающи</w:t>
      </w:r>
      <w:r>
        <w:rPr>
          <w:rFonts w:ascii="Times New Roman" w:eastAsia="Times New Roman" w:hAnsi="Times New Roman" w:cs="Times New Roman"/>
        </w:rPr>
        <w:t>х</w:t>
      </w:r>
      <w:r w:rsidR="00BF5B5D">
        <w:rPr>
          <w:rFonts w:ascii="Times New Roman" w:eastAsia="Times New Roman" w:hAnsi="Times New Roman" w:cs="Times New Roman"/>
        </w:rPr>
        <w:t xml:space="preserve"> между собой отдельные банковские продукты</w:t>
      </w:r>
      <w:r w:rsidR="005F3EF9">
        <w:rPr>
          <w:rFonts w:ascii="Times New Roman" w:eastAsia="Times New Roman" w:hAnsi="Times New Roman" w:cs="Times New Roman"/>
        </w:rPr>
        <w:t>, индикаторы</w:t>
      </w:r>
      <w:r w:rsidR="00BF5B5D">
        <w:rPr>
          <w:rFonts w:ascii="Times New Roman" w:eastAsia="Times New Roman" w:hAnsi="Times New Roman" w:cs="Times New Roman"/>
        </w:rPr>
        <w:t>, характеризующие степень проникновения банковских инноваций</w:t>
      </w:r>
      <w:r w:rsidR="004F47E1">
        <w:rPr>
          <w:rFonts w:ascii="Times New Roman" w:eastAsia="Times New Roman" w:hAnsi="Times New Roman" w:cs="Times New Roman"/>
        </w:rPr>
        <w:t xml:space="preserve">, а также </w:t>
      </w:r>
      <w:r w:rsidR="005F3EF9">
        <w:rPr>
          <w:rFonts w:ascii="Times New Roman" w:eastAsia="Times New Roman" w:hAnsi="Times New Roman" w:cs="Times New Roman"/>
        </w:rPr>
        <w:t>показатели</w:t>
      </w:r>
      <w:r w:rsidR="004F47E1">
        <w:rPr>
          <w:rFonts w:ascii="Times New Roman" w:eastAsia="Times New Roman" w:hAnsi="Times New Roman" w:cs="Times New Roman"/>
        </w:rPr>
        <w:t>, которые описывают демографические характеристик</w:t>
      </w:r>
      <w:r w:rsidR="005F3EF9">
        <w:rPr>
          <w:rFonts w:ascii="Times New Roman" w:eastAsia="Times New Roman" w:hAnsi="Times New Roman" w:cs="Times New Roman"/>
        </w:rPr>
        <w:t>и</w:t>
      </w:r>
      <w:r w:rsidR="004F47E1">
        <w:rPr>
          <w:rFonts w:ascii="Times New Roman" w:eastAsia="Times New Roman" w:hAnsi="Times New Roman" w:cs="Times New Roman"/>
        </w:rPr>
        <w:t xml:space="preserve"> в том или ином регионе России</w:t>
      </w:r>
      <w:r w:rsidR="00BF5B5D">
        <w:rPr>
          <w:rFonts w:ascii="Times New Roman" w:eastAsia="Times New Roman" w:hAnsi="Times New Roman" w:cs="Times New Roman"/>
        </w:rPr>
        <w:t xml:space="preserve">. </w:t>
      </w:r>
    </w:p>
    <w:p w14:paraId="0B905F8C" w14:textId="6792F2EB" w:rsidR="004F47E1" w:rsidRPr="00BF5B5D" w:rsidRDefault="00DB0DE7" w:rsidP="00FA151F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 частности, представлялось целесообразным выявить наличие статистический связи между социально-демографическими характеристиками населения регионов России и предъявляемыми ими спросом на банковские продукты. Для этого были проанализированы данные соответствующих </w:t>
      </w:r>
      <w:r w:rsidR="005F3EF9">
        <w:rPr>
          <w:rFonts w:ascii="Times New Roman" w:eastAsia="Times New Roman" w:hAnsi="Times New Roman" w:cs="Times New Roman"/>
        </w:rPr>
        <w:t>показателей в 78 регионах России</w:t>
      </w:r>
      <w:r w:rsidR="004B3B6B" w:rsidRPr="004B3B6B">
        <w:rPr>
          <w:rFonts w:ascii="Times New Roman" w:eastAsia="Times New Roman" w:hAnsi="Times New Roman" w:cs="Times New Roman"/>
        </w:rPr>
        <w:t xml:space="preserve"> за </w:t>
      </w:r>
      <w:r w:rsidR="005F3EF9">
        <w:rPr>
          <w:rFonts w:ascii="Times New Roman" w:eastAsia="Times New Roman" w:hAnsi="Times New Roman" w:cs="Times New Roman"/>
        </w:rPr>
        <w:t xml:space="preserve">5 </w:t>
      </w:r>
      <w:r w:rsidR="004B3B6B" w:rsidRPr="004B3B6B">
        <w:rPr>
          <w:rFonts w:ascii="Times New Roman" w:eastAsia="Times New Roman" w:hAnsi="Times New Roman" w:cs="Times New Roman"/>
        </w:rPr>
        <w:t xml:space="preserve">лет (с </w:t>
      </w:r>
      <w:r w:rsidR="005F3EF9" w:rsidRPr="004B3B6B">
        <w:rPr>
          <w:rFonts w:ascii="Times New Roman" w:eastAsia="Times New Roman" w:hAnsi="Times New Roman" w:cs="Times New Roman"/>
        </w:rPr>
        <w:t>20</w:t>
      </w:r>
      <w:r w:rsidR="005F3EF9">
        <w:rPr>
          <w:rFonts w:ascii="Times New Roman" w:eastAsia="Times New Roman" w:hAnsi="Times New Roman" w:cs="Times New Roman"/>
        </w:rPr>
        <w:t>15</w:t>
      </w:r>
      <w:r w:rsidR="005F3EF9" w:rsidRPr="004B3B6B">
        <w:rPr>
          <w:rFonts w:ascii="Times New Roman" w:eastAsia="Times New Roman" w:hAnsi="Times New Roman" w:cs="Times New Roman"/>
        </w:rPr>
        <w:t xml:space="preserve"> </w:t>
      </w:r>
      <w:r w:rsidR="004B3B6B" w:rsidRPr="004B3B6B">
        <w:rPr>
          <w:rFonts w:ascii="Times New Roman" w:eastAsia="Times New Roman" w:hAnsi="Times New Roman" w:cs="Times New Roman"/>
        </w:rPr>
        <w:t>по 2020 годы)</w:t>
      </w:r>
      <w:r w:rsidR="004F47E1" w:rsidRPr="004B3B6B">
        <w:rPr>
          <w:rFonts w:ascii="Times New Roman" w:eastAsia="Times New Roman" w:hAnsi="Times New Roman" w:cs="Times New Roman"/>
        </w:rPr>
        <w:t>.</w:t>
      </w:r>
      <w:r w:rsidR="004F47E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качестве оцениваемой модели использовалась </w:t>
      </w:r>
      <w:proofErr w:type="spellStart"/>
      <w:r>
        <w:rPr>
          <w:rFonts w:ascii="Times New Roman" w:eastAsia="Times New Roman" w:hAnsi="Times New Roman" w:cs="Times New Roman"/>
        </w:rPr>
        <w:t>авторегрессионная</w:t>
      </w:r>
      <w:proofErr w:type="spellEnd"/>
      <w:r>
        <w:rPr>
          <w:rFonts w:ascii="Times New Roman" w:eastAsia="Times New Roman" w:hAnsi="Times New Roman" w:cs="Times New Roman"/>
        </w:rPr>
        <w:t xml:space="preserve"> зависимость вида </w:t>
      </w:r>
    </w:p>
    <w:p w14:paraId="1514B1A9" w14:textId="77777777" w:rsidR="00A86833" w:rsidRDefault="00C00415" w:rsidP="00FA151F">
      <w:pPr>
        <w:spacing w:line="360" w:lineRule="auto"/>
        <w:jc w:val="both"/>
        <w:rPr>
          <w:rFonts w:ascii="Times New Roman" w:eastAsia="Times New Roman" w:hAnsi="Times New Roman" w:cs="Times New Roman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iCs/>
              </w:rPr>
            </m:ctrlPr>
          </m:sSubPr>
          <m:e>
            <m:r>
              <w:rPr>
                <w:rFonts w:ascii="Cambria Math" w:eastAsia="Times New Roman" w:hAnsi="Cambria Math" w:cs="Times New Roman"/>
                <w:lang w:val="es-ES"/>
              </w:rPr>
              <m:t>Loans</m:t>
            </m:r>
          </m:e>
          <m:sub>
            <m:r>
              <w:rPr>
                <w:rFonts w:ascii="Cambria Math" w:eastAsia="Times New Roman" w:hAnsi="Cambria Math" w:cs="Times New Roman"/>
              </w:rPr>
              <m:t>t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</w:rPr>
          <m:t>=</m:t>
        </m:r>
        <m:r>
          <w:rPr>
            <w:rFonts w:ascii="Cambria Math" w:eastAsia="Times New Roman" w:hAnsi="Cambria Math" w:cs="Times New Roman"/>
          </w:rPr>
          <m:t>α</m:t>
        </m:r>
        <m:sSub>
          <m:sSubPr>
            <m:ctrlPr>
              <w:rPr>
                <w:rFonts w:ascii="Cambria Math" w:eastAsia="Times New Roman" w:hAnsi="Cambria Math" w:cs="Times New Roman"/>
                <w:i/>
                <w:iCs/>
              </w:rPr>
            </m:ctrlPr>
          </m:sSubPr>
          <m:e>
            <m:r>
              <w:rPr>
                <w:rFonts w:ascii="Cambria Math" w:eastAsia="Times New Roman" w:hAnsi="Cambria Math" w:cs="Times New Roman"/>
                <w:lang w:val="es-ES"/>
              </w:rPr>
              <m:t>Loans</m:t>
            </m:r>
          </m:e>
          <m:sub>
            <m:r>
              <w:rPr>
                <w:rFonts w:ascii="Cambria Math" w:eastAsia="Times New Roman" w:hAnsi="Cambria Math" w:cs="Times New Roman"/>
              </w:rPr>
              <m:t>t-1</m:t>
            </m:r>
          </m:sub>
        </m:sSub>
        <m:r>
          <w:rPr>
            <w:rFonts w:ascii="Cambria Math" w:eastAsia="Times New Roman" w:hAnsi="Cambria Math" w:cs="Times New Roman"/>
          </w:rPr>
          <m:t>+</m:t>
        </m:r>
        <m:r>
          <w:rPr>
            <w:rFonts w:ascii="Cambria Math" w:eastAsia="Times New Roman" w:hAnsi="Cambria Math" w:cs="Times New Roman"/>
            <w:lang w:val="es-ES"/>
          </w:rPr>
          <m:t>β</m:t>
        </m:r>
        <m:sSub>
          <m:sSubPr>
            <m:ctrlPr>
              <w:rPr>
                <w:rFonts w:ascii="Cambria Math" w:eastAsia="Times New Roman" w:hAnsi="Cambria Math" w:cs="Times New Roman"/>
                <w:i/>
                <w:iCs/>
              </w:rPr>
            </m:ctrlPr>
          </m:sSubPr>
          <m:e>
            <m:r>
              <w:rPr>
                <w:rFonts w:ascii="Cambria Math" w:eastAsia="Times New Roman" w:hAnsi="Cambria Math" w:cs="Times New Roman"/>
                <w:lang w:val="es-ES"/>
              </w:rPr>
              <m:t>Mon</m:t>
            </m:r>
            <m:r>
              <w:rPr>
                <w:rFonts w:ascii="Cambria Math" w:eastAsia="Times New Roman" w:hAnsi="Cambria Math" w:cs="Times New Roman"/>
              </w:rPr>
              <m:t>_</m:t>
            </m:r>
            <m:r>
              <w:rPr>
                <w:rFonts w:ascii="Cambria Math" w:eastAsia="Times New Roman" w:hAnsi="Cambria Math" w:cs="Times New Roman"/>
                <w:lang w:val="en-US"/>
              </w:rPr>
              <m:t>Inc</m:t>
            </m:r>
          </m:e>
          <m:sub>
            <m:r>
              <w:rPr>
                <w:rFonts w:ascii="Cambria Math" w:eastAsia="Times New Roman" w:hAnsi="Cambria Math" w:cs="Times New Roman"/>
              </w:rPr>
              <m:t>t</m:t>
            </m:r>
          </m:sub>
        </m:sSub>
        <m:r>
          <w:rPr>
            <w:rFonts w:ascii="Cambria Math" w:eastAsia="Times New Roman" w:hAnsi="Cambria Math" w:cs="Times New Roman"/>
          </w:rPr>
          <m:t>+</m:t>
        </m:r>
        <m:sSub>
          <m:sSubPr>
            <m:ctrlPr>
              <w:rPr>
                <w:rFonts w:ascii="Cambria Math" w:eastAsia="Times New Roman" w:hAnsi="Cambria Math" w:cs="Times New Roman"/>
                <w:i/>
                <w:iCs/>
                <w:lang w:val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lang w:val="en-US"/>
              </w:rPr>
              <m:t>γ</m:t>
            </m:r>
          </m:e>
          <m:sub>
            <m:r>
              <w:rPr>
                <w:rFonts w:ascii="Cambria Math" w:eastAsia="Times New Roman" w:hAnsi="Cambria Math" w:cs="Times New Roman"/>
              </w:rPr>
              <m:t>1</m:t>
            </m:r>
          </m:sub>
        </m:sSub>
        <m:sSub>
          <m:sSubPr>
            <m:ctrlPr>
              <w:rPr>
                <w:rFonts w:ascii="Cambria Math" w:eastAsia="Times New Roman" w:hAnsi="Cambria Math" w:cs="Times New Roman"/>
                <w:i/>
                <w:iCs/>
                <w:lang w:val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lang w:val="en-US"/>
              </w:rPr>
              <m:t>Healt</m:t>
            </m:r>
            <m:r>
              <w:rPr>
                <w:rFonts w:ascii="Cambria Math" w:eastAsia="Times New Roman" w:hAnsi="Cambria Math" w:cs="Times New Roman"/>
              </w:rPr>
              <m:t>h</m:t>
            </m:r>
          </m:e>
          <m:sub>
            <m:r>
              <w:rPr>
                <w:rFonts w:ascii="Cambria Math" w:eastAsia="Times New Roman" w:hAnsi="Cambria Math" w:cs="Times New Roman"/>
                <w:lang w:val="en-US"/>
              </w:rPr>
              <m:t>t</m:t>
            </m:r>
            <m:r>
              <w:rPr>
                <w:rFonts w:ascii="Cambria Math" w:eastAsia="Times New Roman" w:hAnsi="Cambria Math" w:cs="Times New Roman"/>
              </w:rPr>
              <m:t>,</m:t>
            </m:r>
            <m:r>
              <w:rPr>
                <w:rFonts w:ascii="Cambria Math" w:eastAsia="Times New Roman" w:hAnsi="Cambria Math" w:cs="Times New Roman"/>
                <w:lang w:val="en-US"/>
              </w:rPr>
              <m:t>j</m:t>
            </m:r>
          </m:sub>
        </m:sSub>
        <m:r>
          <w:rPr>
            <w:rFonts w:ascii="Cambria Math" w:eastAsia="Times New Roman" w:hAnsi="Cambria Math" w:cs="Times New Roman"/>
          </w:rPr>
          <m:t>+</m:t>
        </m:r>
        <m:sSub>
          <m:sSubPr>
            <m:ctrlPr>
              <w:rPr>
                <w:rFonts w:ascii="Cambria Math" w:eastAsia="Times New Roman" w:hAnsi="Cambria Math" w:cs="Times New Roman"/>
                <w:i/>
                <w:iCs/>
                <w:lang w:val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lang w:val="en-US"/>
              </w:rPr>
              <m:t>γ</m:t>
            </m:r>
          </m:e>
          <m:sub>
            <m:r>
              <w:rPr>
                <w:rFonts w:ascii="Cambria Math" w:eastAsia="Times New Roman" w:hAnsi="Cambria Math" w:cs="Times New Roman"/>
              </w:rPr>
              <m:t>2</m:t>
            </m:r>
          </m:sub>
        </m:sSub>
        <m:sSub>
          <m:sSubPr>
            <m:ctrlPr>
              <w:rPr>
                <w:rFonts w:ascii="Cambria Math" w:eastAsia="Times New Roman" w:hAnsi="Cambria Math" w:cs="Times New Roman"/>
                <w:i/>
                <w:iCs/>
                <w:lang w:val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lang w:val="en-US"/>
              </w:rPr>
              <m:t>Gender</m:t>
            </m:r>
            <m:r>
              <w:rPr>
                <w:rFonts w:ascii="Cambria Math" w:eastAsia="Times New Roman" w:hAnsi="Cambria Math" w:cs="Times New Roman"/>
              </w:rPr>
              <m:t>_</m:t>
            </m:r>
            <m:r>
              <w:rPr>
                <w:rFonts w:ascii="Cambria Math" w:eastAsia="Times New Roman" w:hAnsi="Cambria Math" w:cs="Times New Roman"/>
                <w:lang w:val="en-US"/>
              </w:rPr>
              <m:t>City</m:t>
            </m:r>
          </m:e>
          <m:sub>
            <m:r>
              <w:rPr>
                <w:rFonts w:ascii="Cambria Math" w:eastAsia="Times New Roman" w:hAnsi="Cambria Math" w:cs="Times New Roman"/>
                <w:lang w:val="en-US"/>
              </w:rPr>
              <m:t>t</m:t>
            </m:r>
            <m:r>
              <w:rPr>
                <w:rFonts w:ascii="Cambria Math" w:eastAsia="Times New Roman" w:hAnsi="Cambria Math" w:cs="Times New Roman"/>
              </w:rPr>
              <m:t>,</m:t>
            </m:r>
            <m:r>
              <w:rPr>
                <w:rFonts w:ascii="Cambria Math" w:eastAsia="Times New Roman" w:hAnsi="Cambria Math" w:cs="Times New Roman"/>
                <w:lang w:val="en-US"/>
              </w:rPr>
              <m:t>j</m:t>
            </m:r>
          </m:sub>
        </m:sSub>
        <m:r>
          <w:rPr>
            <w:rFonts w:ascii="Cambria Math" w:eastAsia="Times New Roman" w:hAnsi="Cambria Math" w:cs="Times New Roman"/>
          </w:rPr>
          <m:t>+</m:t>
        </m:r>
        <m:sSub>
          <m:sSubPr>
            <m:ctrlPr>
              <w:rPr>
                <w:rFonts w:ascii="Cambria Math" w:eastAsia="Times New Roman" w:hAnsi="Cambria Math" w:cs="Times New Roman"/>
                <w:i/>
                <w:iCs/>
                <w:lang w:val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lang w:val="en-US"/>
              </w:rPr>
              <m:t>γ</m:t>
            </m:r>
          </m:e>
          <m:sub>
            <m:r>
              <w:rPr>
                <w:rFonts w:ascii="Cambria Math" w:eastAsia="Times New Roman" w:hAnsi="Cambria Math" w:cs="Times New Roman"/>
              </w:rPr>
              <m:t>3</m:t>
            </m:r>
          </m:sub>
        </m:sSub>
        <m:sSub>
          <m:sSubPr>
            <m:ctrlPr>
              <w:rPr>
                <w:rFonts w:ascii="Cambria Math" w:eastAsia="Times New Roman" w:hAnsi="Cambria Math" w:cs="Times New Roman"/>
                <w:i/>
                <w:iCs/>
                <w:lang w:val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lang w:val="en-US"/>
              </w:rPr>
              <m:t>Labour</m:t>
            </m:r>
          </m:e>
          <m:sub>
            <m:r>
              <w:rPr>
                <w:rFonts w:ascii="Cambria Math" w:eastAsia="Times New Roman" w:hAnsi="Cambria Math" w:cs="Times New Roman"/>
                <w:lang w:val="en-US"/>
              </w:rPr>
              <m:t>t</m:t>
            </m:r>
            <m:r>
              <w:rPr>
                <w:rFonts w:ascii="Cambria Math" w:eastAsia="Times New Roman" w:hAnsi="Cambria Math" w:cs="Times New Roman"/>
              </w:rPr>
              <m:t>,</m:t>
            </m:r>
            <m:r>
              <w:rPr>
                <w:rFonts w:ascii="Cambria Math" w:eastAsia="Times New Roman" w:hAnsi="Cambria Math" w:cs="Times New Roman"/>
                <w:lang w:val="en-US"/>
              </w:rPr>
              <m:t>j</m:t>
            </m:r>
          </m:sub>
        </m:sSub>
        <m:r>
          <w:rPr>
            <w:rFonts w:ascii="Cambria Math" w:eastAsia="Times New Roman" w:hAnsi="Cambria Math" w:cs="Times New Roman"/>
          </w:rPr>
          <m:t>+</m:t>
        </m:r>
        <m:r>
          <w:rPr>
            <w:rFonts w:ascii="Cambria Math" w:eastAsia="Times New Roman" w:hAnsi="Cambria Math" w:cs="Times New Roman"/>
            <w:lang w:val="en-US"/>
          </w:rPr>
          <m:t>μ</m:t>
        </m:r>
        <m:sSub>
          <m:sSubPr>
            <m:ctrlPr>
              <w:rPr>
                <w:rFonts w:ascii="Cambria Math" w:eastAsia="Times New Roman" w:hAnsi="Cambria Math" w:cs="Times New Roman"/>
                <w:i/>
                <w:iCs/>
                <w:lang w:val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lang w:val="en-US"/>
              </w:rPr>
              <m:t>E</m:t>
            </m:r>
            <m:r>
              <w:rPr>
                <w:rFonts w:ascii="Cambria Math" w:eastAsia="Times New Roman" w:hAnsi="Cambria Math" w:cs="Times New Roman"/>
              </w:rPr>
              <m:t>_</m:t>
            </m:r>
            <m:r>
              <w:rPr>
                <w:rFonts w:ascii="Cambria Math" w:eastAsia="Times New Roman" w:hAnsi="Cambria Math" w:cs="Times New Roman"/>
                <w:lang w:val="en-US"/>
              </w:rPr>
              <m:t>buyers</m:t>
            </m:r>
          </m:e>
          <m:sub>
            <m:r>
              <w:rPr>
                <w:rFonts w:ascii="Cambria Math" w:eastAsia="Times New Roman" w:hAnsi="Cambria Math" w:cs="Times New Roman"/>
                <w:lang w:val="en-US"/>
              </w:rPr>
              <m:t>t</m:t>
            </m:r>
            <m:r>
              <w:rPr>
                <w:rFonts w:ascii="Cambria Math" w:eastAsia="Times New Roman" w:hAnsi="Cambria Math" w:cs="Times New Roman"/>
              </w:rPr>
              <m:t>-1,</m:t>
            </m:r>
            <m:r>
              <w:rPr>
                <w:rFonts w:ascii="Cambria Math" w:eastAsia="Times New Roman" w:hAnsi="Cambria Math" w:cs="Times New Roman"/>
                <w:lang w:val="en-US"/>
              </w:rPr>
              <m:t>j</m:t>
            </m:r>
          </m:sub>
        </m:sSub>
        <m:r>
          <w:rPr>
            <w:rFonts w:ascii="Cambria Math" w:eastAsia="Times New Roman" w:hAnsi="Cambria Math" w:cs="Times New Roman"/>
          </w:rPr>
          <m:t>+</m:t>
        </m:r>
        <m:sSub>
          <m:sSubPr>
            <m:ctrlPr>
              <w:rPr>
                <w:rFonts w:ascii="Cambria Math" w:eastAsia="Times New Roman" w:hAnsi="Cambria Math" w:cs="Times New Roman"/>
                <w:i/>
                <w:iCs/>
              </w:rPr>
            </m:ctrlPr>
          </m:sSubPr>
          <m:e>
            <m:r>
              <w:rPr>
                <w:rFonts w:ascii="Cambria Math" w:eastAsia="Times New Roman" w:hAnsi="Cambria Math" w:cs="Times New Roman"/>
              </w:rPr>
              <m:t>ε</m:t>
            </m:r>
          </m:e>
          <m:sub>
            <m:r>
              <w:rPr>
                <w:rFonts w:ascii="Cambria Math" w:eastAsia="Times New Roman" w:hAnsi="Cambria Math" w:cs="Times New Roman"/>
              </w:rPr>
              <m:t>t</m:t>
            </m:r>
          </m:sub>
        </m:sSub>
        <m:r>
          <w:rPr>
            <w:rFonts w:ascii="Cambria Math" w:eastAsia="Times New Roman" w:hAnsi="Cambria Math" w:cs="Times New Roman"/>
          </w:rPr>
          <m:t>. (2)</m:t>
        </m:r>
      </m:oMath>
      <w:r w:rsidR="00DB0DE7">
        <w:rPr>
          <w:rFonts w:ascii="Times New Roman" w:eastAsia="Times New Roman" w:hAnsi="Times New Roman" w:cs="Times New Roman"/>
        </w:rPr>
        <w:t xml:space="preserve">, </w:t>
      </w:r>
      <w:r w:rsidR="00DB0DE7" w:rsidRPr="00DB0DE7">
        <w:rPr>
          <w:rFonts w:ascii="Times New Roman" w:eastAsia="Times New Roman" w:hAnsi="Times New Roman" w:cs="Times New Roman"/>
        </w:rPr>
        <w:t xml:space="preserve">в которой </w:t>
      </w:r>
    </w:p>
    <w:p w14:paraId="46B7FCD4" w14:textId="03EA745B" w:rsidR="00D80748" w:rsidRPr="00DB0DE7" w:rsidRDefault="00D80748" w:rsidP="00FA151F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FA151F">
        <w:rPr>
          <w:rFonts w:ascii="Times New Roman" w:eastAsia="Times New Roman" w:hAnsi="Times New Roman" w:cs="Times New Roman"/>
          <w:i/>
          <w:lang w:val="en-US"/>
        </w:rPr>
        <w:t>Loans</w:t>
      </w:r>
      <w:r w:rsidRPr="00DB0DE7">
        <w:rPr>
          <w:rFonts w:ascii="Times New Roman" w:eastAsia="Times New Roman" w:hAnsi="Times New Roman" w:cs="Times New Roman"/>
        </w:rPr>
        <w:t xml:space="preserve"> – изменение задолженности по кредитам</w:t>
      </w:r>
      <w:r w:rsidR="00DB0DE7">
        <w:rPr>
          <w:rFonts w:ascii="Times New Roman" w:eastAsia="Times New Roman" w:hAnsi="Times New Roman" w:cs="Times New Roman"/>
        </w:rPr>
        <w:t>,</w:t>
      </w:r>
      <w:r w:rsidRPr="00DB0DE7">
        <w:rPr>
          <w:rFonts w:ascii="Times New Roman" w:eastAsia="Times New Roman" w:hAnsi="Times New Roman" w:cs="Times New Roman"/>
        </w:rPr>
        <w:t xml:space="preserve"> предоставленным кредитными организациями </w:t>
      </w:r>
      <w:proofErr w:type="spellStart"/>
      <w:r w:rsidRPr="00DB0DE7">
        <w:rPr>
          <w:rFonts w:ascii="Times New Roman" w:eastAsia="Times New Roman" w:hAnsi="Times New Roman" w:cs="Times New Roman"/>
        </w:rPr>
        <w:t>физ.лицам</w:t>
      </w:r>
      <w:proofErr w:type="spellEnd"/>
      <w:r w:rsidRPr="00DB0DE7">
        <w:rPr>
          <w:rFonts w:ascii="Times New Roman" w:eastAsia="Times New Roman" w:hAnsi="Times New Roman" w:cs="Times New Roman"/>
        </w:rPr>
        <w:t>-резидентам</w:t>
      </w:r>
      <w:r w:rsidR="00A86833">
        <w:rPr>
          <w:rFonts w:ascii="Times New Roman" w:eastAsia="Times New Roman" w:hAnsi="Times New Roman" w:cs="Times New Roman"/>
        </w:rPr>
        <w:t>;</w:t>
      </w:r>
      <w:r w:rsidR="00DB0DE7">
        <w:rPr>
          <w:rFonts w:ascii="Times New Roman" w:eastAsia="Times New Roman" w:hAnsi="Times New Roman" w:cs="Times New Roman"/>
        </w:rPr>
        <w:t xml:space="preserve"> </w:t>
      </w:r>
    </w:p>
    <w:p w14:paraId="7C0644C7" w14:textId="114CC12C" w:rsidR="004F47E1" w:rsidRPr="00DB0DE7" w:rsidRDefault="004F47E1" w:rsidP="00FA151F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FA151F">
        <w:rPr>
          <w:rFonts w:ascii="Times New Roman" w:eastAsia="Times New Roman" w:hAnsi="Times New Roman" w:cs="Times New Roman"/>
          <w:i/>
          <w:lang w:val="en-US"/>
        </w:rPr>
        <w:t>Mon</w:t>
      </w:r>
      <w:r w:rsidRPr="00FA151F">
        <w:rPr>
          <w:rFonts w:ascii="Times New Roman" w:eastAsia="Times New Roman" w:hAnsi="Times New Roman" w:cs="Times New Roman"/>
          <w:i/>
        </w:rPr>
        <w:t>_</w:t>
      </w:r>
      <w:r w:rsidRPr="00FA151F">
        <w:rPr>
          <w:rFonts w:ascii="Times New Roman" w:eastAsia="Times New Roman" w:hAnsi="Times New Roman" w:cs="Times New Roman"/>
          <w:i/>
          <w:lang w:val="en-US"/>
        </w:rPr>
        <w:t>Inc</w:t>
      </w:r>
      <w:r w:rsidRPr="00DB0DE7">
        <w:rPr>
          <w:rFonts w:ascii="Times New Roman" w:eastAsia="Times New Roman" w:hAnsi="Times New Roman" w:cs="Times New Roman"/>
        </w:rPr>
        <w:t xml:space="preserve"> </w:t>
      </w:r>
      <w:r w:rsidR="00DB0DE7">
        <w:rPr>
          <w:rFonts w:ascii="Times New Roman" w:eastAsia="Times New Roman" w:hAnsi="Times New Roman" w:cs="Times New Roman"/>
        </w:rPr>
        <w:t>–</w:t>
      </w:r>
      <w:r w:rsidRPr="00DB0DE7">
        <w:rPr>
          <w:rFonts w:ascii="Times New Roman" w:eastAsia="Times New Roman" w:hAnsi="Times New Roman" w:cs="Times New Roman"/>
        </w:rPr>
        <w:t xml:space="preserve"> </w:t>
      </w:r>
      <w:r w:rsidR="00DB0DE7">
        <w:rPr>
          <w:rFonts w:ascii="Times New Roman" w:eastAsia="Times New Roman" w:hAnsi="Times New Roman" w:cs="Times New Roman"/>
        </w:rPr>
        <w:t xml:space="preserve">изменение </w:t>
      </w:r>
      <w:r w:rsidR="0022773F">
        <w:rPr>
          <w:rFonts w:ascii="Times New Roman" w:eastAsia="Times New Roman" w:hAnsi="Times New Roman" w:cs="Times New Roman"/>
        </w:rPr>
        <w:t xml:space="preserve">номинальных </w:t>
      </w:r>
      <w:r w:rsidRPr="00DB0DE7">
        <w:rPr>
          <w:rFonts w:ascii="Times New Roman" w:eastAsia="Times New Roman" w:hAnsi="Times New Roman" w:cs="Times New Roman"/>
        </w:rPr>
        <w:t>денежны</w:t>
      </w:r>
      <w:r w:rsidR="00DB0DE7">
        <w:rPr>
          <w:rFonts w:ascii="Times New Roman" w:eastAsia="Times New Roman" w:hAnsi="Times New Roman" w:cs="Times New Roman"/>
        </w:rPr>
        <w:t>х</w:t>
      </w:r>
      <w:r w:rsidRPr="00DB0DE7">
        <w:rPr>
          <w:rFonts w:ascii="Times New Roman" w:eastAsia="Times New Roman" w:hAnsi="Times New Roman" w:cs="Times New Roman"/>
        </w:rPr>
        <w:t xml:space="preserve"> доход</w:t>
      </w:r>
      <w:r w:rsidR="0022773F">
        <w:rPr>
          <w:rFonts w:ascii="Times New Roman" w:eastAsia="Times New Roman" w:hAnsi="Times New Roman" w:cs="Times New Roman"/>
        </w:rPr>
        <w:t xml:space="preserve">ов </w:t>
      </w:r>
      <w:r w:rsidRPr="00DB0DE7">
        <w:rPr>
          <w:rFonts w:ascii="Times New Roman" w:eastAsia="Times New Roman" w:hAnsi="Times New Roman" w:cs="Times New Roman"/>
        </w:rPr>
        <w:t>в среднем на душу</w:t>
      </w:r>
      <w:r w:rsidR="0022773F">
        <w:rPr>
          <w:rFonts w:ascii="Times New Roman" w:eastAsia="Times New Roman" w:hAnsi="Times New Roman" w:cs="Times New Roman"/>
        </w:rPr>
        <w:t xml:space="preserve"> населения в регионе</w:t>
      </w:r>
      <w:r w:rsidR="00A86833">
        <w:rPr>
          <w:rFonts w:ascii="Times New Roman" w:eastAsia="Times New Roman" w:hAnsi="Times New Roman" w:cs="Times New Roman"/>
        </w:rPr>
        <w:t>;</w:t>
      </w:r>
      <w:r w:rsidR="0022773F">
        <w:rPr>
          <w:rFonts w:ascii="Times New Roman" w:eastAsia="Times New Roman" w:hAnsi="Times New Roman" w:cs="Times New Roman"/>
        </w:rPr>
        <w:t xml:space="preserve"> </w:t>
      </w:r>
      <w:r w:rsidRPr="00DB0DE7">
        <w:rPr>
          <w:rFonts w:ascii="Times New Roman" w:eastAsia="Times New Roman" w:hAnsi="Times New Roman" w:cs="Times New Roman"/>
        </w:rPr>
        <w:t xml:space="preserve"> </w:t>
      </w:r>
    </w:p>
    <w:p w14:paraId="57A06936" w14:textId="139E41ED" w:rsidR="0022773F" w:rsidRPr="00DB0DE7" w:rsidRDefault="0022773F" w:rsidP="0022773F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FA151F">
        <w:rPr>
          <w:rFonts w:ascii="Times New Roman" w:eastAsia="Times New Roman" w:hAnsi="Times New Roman" w:cs="Times New Roman"/>
          <w:i/>
          <w:lang w:val="en-US"/>
        </w:rPr>
        <w:t>E</w:t>
      </w:r>
      <w:r w:rsidRPr="00FA151F">
        <w:rPr>
          <w:rFonts w:ascii="Times New Roman" w:eastAsia="Times New Roman" w:hAnsi="Times New Roman" w:cs="Times New Roman"/>
          <w:i/>
        </w:rPr>
        <w:t>_</w:t>
      </w:r>
      <w:r w:rsidRPr="00FA151F">
        <w:rPr>
          <w:rFonts w:ascii="Times New Roman" w:eastAsia="Times New Roman" w:hAnsi="Times New Roman" w:cs="Times New Roman"/>
          <w:i/>
          <w:lang w:val="en-US"/>
        </w:rPr>
        <w:t>buyers</w:t>
      </w:r>
      <w:r w:rsidRPr="00DB0DE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 w:rsidRPr="00DB0DE7">
        <w:rPr>
          <w:rFonts w:ascii="Times New Roman" w:eastAsia="Times New Roman" w:hAnsi="Times New Roman" w:cs="Times New Roman"/>
        </w:rPr>
        <w:t xml:space="preserve"> доля населения, осуществлявших интернет-заказы</w:t>
      </w:r>
      <w:r>
        <w:rPr>
          <w:rFonts w:ascii="Times New Roman" w:eastAsia="Times New Roman" w:hAnsi="Times New Roman" w:cs="Times New Roman"/>
        </w:rPr>
        <w:t xml:space="preserve"> в качестве переменной, которая в некоторой степени иллюстрирует готовность населения к проникновению финансовых инноваций (т.к. в большинстве случаев оплата должна производиться посредством он-лайн платежей)</w:t>
      </w:r>
      <w:r w:rsidR="00CE705D">
        <w:rPr>
          <w:rFonts w:ascii="Times New Roman" w:eastAsia="Times New Roman" w:hAnsi="Times New Roman" w:cs="Times New Roman"/>
        </w:rPr>
        <w:t>;</w:t>
      </w:r>
    </w:p>
    <w:p w14:paraId="18592E84" w14:textId="0D370637" w:rsidR="00A7750D" w:rsidRPr="0022773F" w:rsidRDefault="00A7750D" w:rsidP="00FA151F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FA151F">
        <w:rPr>
          <w:rFonts w:ascii="Times New Roman" w:eastAsia="Times New Roman" w:hAnsi="Times New Roman" w:cs="Times New Roman"/>
          <w:i/>
          <w:lang w:val="en-US"/>
        </w:rPr>
        <w:t>Health</w:t>
      </w:r>
      <w:r w:rsidRPr="0022773F">
        <w:rPr>
          <w:rFonts w:ascii="Times New Roman" w:eastAsia="Times New Roman" w:hAnsi="Times New Roman" w:cs="Times New Roman"/>
        </w:rPr>
        <w:t xml:space="preserve"> – обеспеченность больничными койками на 10тыс. населения</w:t>
      </w:r>
      <w:r w:rsidR="00A86833">
        <w:rPr>
          <w:rFonts w:ascii="Times New Roman" w:eastAsia="Times New Roman" w:hAnsi="Times New Roman" w:cs="Times New Roman"/>
        </w:rPr>
        <w:t>;</w:t>
      </w:r>
    </w:p>
    <w:p w14:paraId="2702ED42" w14:textId="0772198F" w:rsidR="00A7750D" w:rsidRPr="00FA151F" w:rsidRDefault="00A7750D" w:rsidP="00FA151F">
      <w:pPr>
        <w:spacing w:line="360" w:lineRule="auto"/>
        <w:jc w:val="both"/>
        <w:rPr>
          <w:rFonts w:ascii="Times New Roman" w:hAnsi="Times New Roman" w:cs="Times New Roman"/>
        </w:rPr>
      </w:pPr>
      <w:r w:rsidRPr="00FA151F">
        <w:rPr>
          <w:rFonts w:ascii="Times New Roman" w:eastAsia="Times New Roman" w:hAnsi="Times New Roman" w:cs="Times New Roman"/>
          <w:i/>
          <w:lang w:val="en-US"/>
        </w:rPr>
        <w:t>Gender</w:t>
      </w:r>
      <w:r w:rsidRPr="00FA151F">
        <w:rPr>
          <w:rFonts w:ascii="Times New Roman" w:eastAsia="Times New Roman" w:hAnsi="Times New Roman" w:cs="Times New Roman"/>
          <w:i/>
        </w:rPr>
        <w:t>_</w:t>
      </w:r>
      <w:r w:rsidRPr="00FA151F">
        <w:rPr>
          <w:rFonts w:ascii="Times New Roman" w:eastAsia="Times New Roman" w:hAnsi="Times New Roman" w:cs="Times New Roman"/>
          <w:i/>
          <w:lang w:val="en-US"/>
        </w:rPr>
        <w:t>City</w:t>
      </w:r>
      <w:r w:rsidRPr="0022773F">
        <w:rPr>
          <w:rFonts w:ascii="Times New Roman" w:eastAsia="Times New Roman" w:hAnsi="Times New Roman" w:cs="Times New Roman"/>
        </w:rPr>
        <w:t xml:space="preserve"> </w:t>
      </w:r>
      <w:r w:rsidR="00CE705D">
        <w:rPr>
          <w:rFonts w:ascii="Times New Roman" w:eastAsia="Times New Roman" w:hAnsi="Times New Roman" w:cs="Times New Roman"/>
        </w:rPr>
        <w:t>–</w:t>
      </w:r>
      <w:r w:rsidRPr="0022773F">
        <w:rPr>
          <w:rFonts w:ascii="Times New Roman" w:eastAsia="Times New Roman" w:hAnsi="Times New Roman" w:cs="Times New Roman"/>
        </w:rPr>
        <w:t xml:space="preserve"> </w:t>
      </w:r>
      <w:r w:rsidR="00CE705D">
        <w:rPr>
          <w:rFonts w:ascii="Times New Roman" w:eastAsia="Times New Roman" w:hAnsi="Times New Roman" w:cs="Times New Roman"/>
        </w:rPr>
        <w:t xml:space="preserve">соотношение половой структуры населения в </w:t>
      </w:r>
      <w:r w:rsidRPr="00FA151F">
        <w:rPr>
          <w:rFonts w:ascii="Times New Roman" w:hAnsi="Times New Roman" w:cs="Times New Roman"/>
        </w:rPr>
        <w:t>город</w:t>
      </w:r>
      <w:r w:rsidR="00CE705D">
        <w:rPr>
          <w:rFonts w:ascii="Times New Roman" w:hAnsi="Times New Roman" w:cs="Times New Roman"/>
        </w:rPr>
        <w:t xml:space="preserve">ской </w:t>
      </w:r>
      <w:r w:rsidRPr="00FA151F">
        <w:rPr>
          <w:rFonts w:ascii="Times New Roman" w:hAnsi="Times New Roman" w:cs="Times New Roman"/>
        </w:rPr>
        <w:t>местност</w:t>
      </w:r>
      <w:r w:rsidR="00CE705D">
        <w:rPr>
          <w:rFonts w:ascii="Times New Roman" w:hAnsi="Times New Roman" w:cs="Times New Roman"/>
        </w:rPr>
        <w:t>и регионов, т.к. это может влиять на число домохозяйств в регионе</w:t>
      </w:r>
      <w:r w:rsidR="00A86833">
        <w:rPr>
          <w:rFonts w:ascii="Times New Roman" w:hAnsi="Times New Roman" w:cs="Times New Roman"/>
        </w:rPr>
        <w:t>;</w:t>
      </w:r>
    </w:p>
    <w:p w14:paraId="218959E5" w14:textId="13B82005" w:rsidR="00A7750D" w:rsidRDefault="00A7750D" w:rsidP="00FA151F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FA151F">
        <w:rPr>
          <w:rFonts w:ascii="Times New Roman" w:eastAsia="Times New Roman" w:hAnsi="Times New Roman" w:cs="Times New Roman"/>
          <w:i/>
          <w:lang w:val="en-US"/>
        </w:rPr>
        <w:t>Labour</w:t>
      </w:r>
      <w:proofErr w:type="spellEnd"/>
      <w:r w:rsidRPr="00DB0DE7">
        <w:rPr>
          <w:rFonts w:ascii="Times New Roman" w:eastAsia="Times New Roman" w:hAnsi="Times New Roman" w:cs="Times New Roman"/>
        </w:rPr>
        <w:t xml:space="preserve"> – отношение числа занятых </w:t>
      </w:r>
      <w:r w:rsidRPr="00FA151F">
        <w:rPr>
          <w:rFonts w:ascii="Times New Roman" w:hAnsi="Times New Roman" w:cs="Times New Roman"/>
        </w:rPr>
        <w:t>в экономике региона к численности населения региона в трудоспособном возрасте (мужчины 16-59 лет, женщины 16-54 лет)</w:t>
      </w:r>
      <w:r w:rsidR="00CE705D">
        <w:rPr>
          <w:rFonts w:ascii="Times New Roman" w:hAnsi="Times New Roman" w:cs="Times New Roman"/>
        </w:rPr>
        <w:t xml:space="preserve">. </w:t>
      </w:r>
    </w:p>
    <w:p w14:paraId="19B113F8" w14:textId="370A2905" w:rsidR="00795160" w:rsidRDefault="00795160" w:rsidP="00FA151F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7A124EEF" w14:textId="77777777" w:rsidR="00F372F9" w:rsidRPr="00DB0DE7" w:rsidRDefault="00F372F9" w:rsidP="00FA151F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tbl>
      <w:tblPr>
        <w:tblpPr w:leftFromText="180" w:rightFromText="180" w:vertAnchor="text" w:horzAnchor="margin" w:tblpY="463"/>
        <w:tblW w:w="9528" w:type="dxa"/>
        <w:tblLook w:val="04A0" w:firstRow="1" w:lastRow="0" w:firstColumn="1" w:lastColumn="0" w:noHBand="0" w:noVBand="1"/>
      </w:tblPr>
      <w:tblGrid>
        <w:gridCol w:w="1900"/>
        <w:gridCol w:w="1328"/>
        <w:gridCol w:w="1260"/>
        <w:gridCol w:w="1260"/>
        <w:gridCol w:w="1260"/>
        <w:gridCol w:w="1260"/>
        <w:gridCol w:w="1260"/>
      </w:tblGrid>
      <w:tr w:rsidR="00CE705D" w:rsidRPr="005B0195" w14:paraId="291D6E1E" w14:textId="77777777" w:rsidTr="00CE705D">
        <w:trPr>
          <w:trHeight w:val="288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5B5FE3" w14:textId="77777777" w:rsidR="00CE705D" w:rsidRPr="005B0195" w:rsidRDefault="00CE705D" w:rsidP="00CE70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01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7A63DB" w14:textId="77777777" w:rsidR="00CE705D" w:rsidRPr="005B0195" w:rsidRDefault="00CE705D" w:rsidP="00CE7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5B01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Coefficients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557A9D" w14:textId="77777777" w:rsidR="00CE705D" w:rsidRPr="005B0195" w:rsidRDefault="00CE705D" w:rsidP="00CE7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01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t-</w:t>
            </w:r>
            <w:proofErr w:type="spellStart"/>
            <w:r w:rsidRPr="005B01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Stat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4D9967" w14:textId="77777777" w:rsidR="00CE705D" w:rsidRPr="005B0195" w:rsidRDefault="00CE705D" w:rsidP="00CE7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01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P-</w:t>
            </w:r>
            <w:proofErr w:type="spellStart"/>
            <w:r w:rsidRPr="005B01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values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02B905" w14:textId="77777777" w:rsidR="00CE705D" w:rsidRPr="005B0195" w:rsidRDefault="00CE705D" w:rsidP="00CE7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5B01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Std</w:t>
            </w:r>
            <w:proofErr w:type="spellEnd"/>
            <w:r w:rsidRPr="005B01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5B01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Error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80BBED" w14:textId="77777777" w:rsidR="00CE705D" w:rsidRPr="005B0195" w:rsidRDefault="00CE705D" w:rsidP="00CE7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5B01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Lower</w:t>
            </w:r>
            <w:proofErr w:type="spellEnd"/>
            <w:r w:rsidRPr="005B01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95%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B63509" w14:textId="77777777" w:rsidR="00CE705D" w:rsidRPr="005B0195" w:rsidRDefault="00CE705D" w:rsidP="00CE7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5B01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Upper</w:t>
            </w:r>
            <w:proofErr w:type="spellEnd"/>
            <w:r w:rsidRPr="005B01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95%</w:t>
            </w:r>
          </w:p>
        </w:tc>
      </w:tr>
      <w:tr w:rsidR="00CE705D" w:rsidRPr="005B0195" w14:paraId="483F7A14" w14:textId="77777777" w:rsidTr="00CE705D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163230" w14:textId="77777777" w:rsidR="00CE705D" w:rsidRPr="005B0195" w:rsidRDefault="00CE705D" w:rsidP="00CE7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B01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Mon_income</w:t>
            </w:r>
            <w:proofErr w:type="spell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904B9C" w14:textId="77777777" w:rsidR="00CE705D" w:rsidRPr="005B0195" w:rsidRDefault="00CE705D" w:rsidP="00CE7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01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B14FEE" w14:textId="77777777" w:rsidR="00CE705D" w:rsidRPr="005B0195" w:rsidRDefault="00CE705D" w:rsidP="00CE7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01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54100A" w14:textId="77777777" w:rsidR="00CE705D" w:rsidRPr="005B0195" w:rsidRDefault="00CE705D" w:rsidP="00CE7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01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F81A69" w14:textId="77777777" w:rsidR="00CE705D" w:rsidRPr="005B0195" w:rsidRDefault="00CE705D" w:rsidP="00CE7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01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1A12A0" w14:textId="77777777" w:rsidR="00CE705D" w:rsidRPr="005B0195" w:rsidRDefault="00CE705D" w:rsidP="00CE7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01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494DED" w14:textId="77777777" w:rsidR="00CE705D" w:rsidRPr="005B0195" w:rsidRDefault="00CE705D" w:rsidP="00CE7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01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0,965</w:t>
            </w:r>
          </w:p>
        </w:tc>
      </w:tr>
      <w:tr w:rsidR="00CE705D" w:rsidRPr="005B0195" w14:paraId="3AE1B049" w14:textId="77777777" w:rsidTr="00CE705D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3B2A35" w14:textId="77777777" w:rsidR="00CE705D" w:rsidRPr="005B0195" w:rsidRDefault="00CE705D" w:rsidP="00CE7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01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Health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CEFE08" w14:textId="77777777" w:rsidR="00CE705D" w:rsidRPr="005B0195" w:rsidRDefault="00CE705D" w:rsidP="00CE7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01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F45D63" w14:textId="77777777" w:rsidR="00CE705D" w:rsidRPr="005B0195" w:rsidRDefault="00CE705D" w:rsidP="00CE7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01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AF68B3" w14:textId="77777777" w:rsidR="00CE705D" w:rsidRPr="005B0195" w:rsidRDefault="00CE705D" w:rsidP="00CE7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01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50444F" w14:textId="77777777" w:rsidR="00CE705D" w:rsidRPr="005B0195" w:rsidRDefault="00CE705D" w:rsidP="00CE7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01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598E20" w14:textId="77777777" w:rsidR="00CE705D" w:rsidRPr="005B0195" w:rsidRDefault="00CE705D" w:rsidP="00CE7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01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AE2C2E" w14:textId="77777777" w:rsidR="00CE705D" w:rsidRPr="005B0195" w:rsidRDefault="00CE705D" w:rsidP="00CE7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01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0,006</w:t>
            </w:r>
          </w:p>
        </w:tc>
      </w:tr>
      <w:tr w:rsidR="00CE705D" w:rsidRPr="005B0195" w14:paraId="565474F2" w14:textId="77777777" w:rsidTr="00CE705D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34B69C" w14:textId="77777777" w:rsidR="00CE705D" w:rsidRPr="005B0195" w:rsidRDefault="00CE705D" w:rsidP="00CE7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B01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Gender_city</w:t>
            </w:r>
            <w:proofErr w:type="spell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4E7390" w14:textId="77777777" w:rsidR="00CE705D" w:rsidRPr="005B0195" w:rsidRDefault="00CE705D" w:rsidP="00CE7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01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B41C93" w14:textId="77777777" w:rsidR="00CE705D" w:rsidRPr="005B0195" w:rsidRDefault="00CE705D" w:rsidP="00CE7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01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8,976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B91542" w14:textId="77777777" w:rsidR="00CE705D" w:rsidRPr="005B0195" w:rsidRDefault="00CE705D" w:rsidP="00CE7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01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716781" w14:textId="77777777" w:rsidR="00CE705D" w:rsidRPr="005B0195" w:rsidRDefault="00CE705D" w:rsidP="00CE7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01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9CBA99" w14:textId="77777777" w:rsidR="00CE705D" w:rsidRPr="005B0195" w:rsidRDefault="00CE705D" w:rsidP="00CE7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01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AF4770" w14:textId="77777777" w:rsidR="00CE705D" w:rsidRPr="005B0195" w:rsidRDefault="00CE705D" w:rsidP="00CE7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01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0,054</w:t>
            </w:r>
          </w:p>
        </w:tc>
      </w:tr>
      <w:tr w:rsidR="00CE705D" w:rsidRPr="005B0195" w14:paraId="51CBD281" w14:textId="77777777" w:rsidTr="00CE705D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1738EA" w14:textId="77777777" w:rsidR="00CE705D" w:rsidRPr="005B0195" w:rsidRDefault="00CE705D" w:rsidP="00CE7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01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Loans-1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EF2A0B" w14:textId="77777777" w:rsidR="00CE705D" w:rsidRPr="005B0195" w:rsidRDefault="00CE705D" w:rsidP="00CE7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01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2CDB4F" w14:textId="77777777" w:rsidR="00CE705D" w:rsidRPr="005B0195" w:rsidRDefault="00CE705D" w:rsidP="00CE7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01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E6600F" w14:textId="77777777" w:rsidR="00CE705D" w:rsidRPr="005B0195" w:rsidRDefault="00CE705D" w:rsidP="00CE7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01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FFEAAE" w14:textId="77777777" w:rsidR="00CE705D" w:rsidRPr="005B0195" w:rsidRDefault="00CE705D" w:rsidP="00CE7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01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DAD6C7" w14:textId="77777777" w:rsidR="00CE705D" w:rsidRPr="005B0195" w:rsidRDefault="00CE705D" w:rsidP="00CE7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01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6E414B" w14:textId="77777777" w:rsidR="00CE705D" w:rsidRPr="005B0195" w:rsidRDefault="00CE705D" w:rsidP="00CE7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01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0,608</w:t>
            </w:r>
          </w:p>
        </w:tc>
      </w:tr>
      <w:tr w:rsidR="00CE705D" w:rsidRPr="005B0195" w14:paraId="2816E820" w14:textId="77777777" w:rsidTr="00CE705D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578D29" w14:textId="77777777" w:rsidR="00CE705D" w:rsidRPr="005B0195" w:rsidRDefault="00CE705D" w:rsidP="00CE7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B01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E_buyers</w:t>
            </w:r>
            <w:proofErr w:type="spell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CF1FC2" w14:textId="77777777" w:rsidR="00CE705D" w:rsidRPr="005B0195" w:rsidRDefault="00CE705D" w:rsidP="00CE7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01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02225A" w14:textId="77777777" w:rsidR="00CE705D" w:rsidRPr="005B0195" w:rsidRDefault="00CE705D" w:rsidP="00CE7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01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ECBE78" w14:textId="77777777" w:rsidR="00CE705D" w:rsidRPr="005B0195" w:rsidRDefault="00CE705D" w:rsidP="00CE7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01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53F162" w14:textId="77777777" w:rsidR="00CE705D" w:rsidRPr="005B0195" w:rsidRDefault="00CE705D" w:rsidP="00CE7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01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603D1A" w14:textId="77777777" w:rsidR="00CE705D" w:rsidRPr="005B0195" w:rsidRDefault="00CE705D" w:rsidP="00CE7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01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-0,002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14FC12" w14:textId="77777777" w:rsidR="00CE705D" w:rsidRPr="005B0195" w:rsidRDefault="00CE705D" w:rsidP="00CE7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01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0,171</w:t>
            </w:r>
          </w:p>
        </w:tc>
      </w:tr>
      <w:tr w:rsidR="00CE705D" w:rsidRPr="005B0195" w14:paraId="783F3BE6" w14:textId="77777777" w:rsidTr="00CE705D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D3E633" w14:textId="77777777" w:rsidR="00CE705D" w:rsidRPr="005B0195" w:rsidRDefault="00CE705D" w:rsidP="00CE7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B01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Labour</w:t>
            </w:r>
            <w:proofErr w:type="spell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32EC73" w14:textId="77777777" w:rsidR="00CE705D" w:rsidRPr="005B0195" w:rsidRDefault="00CE705D" w:rsidP="00CE7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01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A5BAEB" w14:textId="77777777" w:rsidR="00CE705D" w:rsidRPr="005B0195" w:rsidRDefault="00CE705D" w:rsidP="00CE7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01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-2,479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007341" w14:textId="77777777" w:rsidR="00CE705D" w:rsidRPr="005B0195" w:rsidRDefault="00CE705D" w:rsidP="00CE7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01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527310" w14:textId="77777777" w:rsidR="00CE705D" w:rsidRPr="005B0195" w:rsidRDefault="00CE705D" w:rsidP="00CE7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01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14E1B7" w14:textId="77777777" w:rsidR="00CE705D" w:rsidRPr="005B0195" w:rsidRDefault="00CE705D" w:rsidP="00CE7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01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23E61A" w14:textId="77777777" w:rsidR="00CE705D" w:rsidRPr="005B0195" w:rsidRDefault="00CE705D" w:rsidP="00CE7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01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0,004</w:t>
            </w:r>
          </w:p>
        </w:tc>
      </w:tr>
    </w:tbl>
    <w:p w14:paraId="1076F1EF" w14:textId="0D34FB53" w:rsidR="009D103F" w:rsidRPr="00FA151F" w:rsidRDefault="00CE705D" w:rsidP="009D103F">
      <w:pPr>
        <w:spacing w:line="360" w:lineRule="auto"/>
        <w:rPr>
          <w:rFonts w:ascii="Times New Roman" w:eastAsia="Times New Roman" w:hAnsi="Times New Roman" w:cs="Times New Roman"/>
          <w:b/>
          <w:bCs/>
        </w:rPr>
      </w:pPr>
      <w:r w:rsidRPr="00FA151F">
        <w:rPr>
          <w:rFonts w:ascii="Times New Roman" w:eastAsia="Times New Roman" w:hAnsi="Times New Roman" w:cs="Times New Roman"/>
          <w:b/>
          <w:bCs/>
        </w:rPr>
        <w:t>Таблица</w:t>
      </w:r>
      <w:r w:rsidR="008D18E7" w:rsidRPr="00FA151F">
        <w:rPr>
          <w:rFonts w:ascii="Times New Roman" w:eastAsia="Times New Roman" w:hAnsi="Times New Roman" w:cs="Times New Roman"/>
          <w:b/>
          <w:bCs/>
        </w:rPr>
        <w:t xml:space="preserve"> </w:t>
      </w:r>
      <w:r w:rsidRPr="00FA151F">
        <w:rPr>
          <w:rFonts w:ascii="Times New Roman" w:eastAsia="Times New Roman" w:hAnsi="Times New Roman" w:cs="Times New Roman"/>
          <w:b/>
          <w:bCs/>
        </w:rPr>
        <w:t xml:space="preserve">результатов </w:t>
      </w:r>
      <w:r w:rsidR="008D18E7" w:rsidRPr="00FA151F">
        <w:rPr>
          <w:rFonts w:ascii="Times New Roman" w:eastAsia="Times New Roman" w:hAnsi="Times New Roman" w:cs="Times New Roman"/>
          <w:b/>
          <w:bCs/>
        </w:rPr>
        <w:t>регрессии</w:t>
      </w:r>
      <w:r w:rsidR="009D103F" w:rsidRPr="00FA151F">
        <w:rPr>
          <w:rFonts w:ascii="Times New Roman" w:eastAsia="Times New Roman" w:hAnsi="Times New Roman" w:cs="Times New Roman"/>
          <w:b/>
          <w:bCs/>
        </w:rPr>
        <w:t>:</w:t>
      </w:r>
      <w:r w:rsidRPr="00FA151F">
        <w:rPr>
          <w:rFonts w:ascii="Times New Roman" w:eastAsia="Times New Roman" w:hAnsi="Times New Roman" w:cs="Times New Roman"/>
          <w:b/>
          <w:bCs/>
        </w:rPr>
        <w:t xml:space="preserve"> </w:t>
      </w:r>
    </w:p>
    <w:tbl>
      <w:tblPr>
        <w:tblW w:w="2860" w:type="dxa"/>
        <w:tblLook w:val="04A0" w:firstRow="1" w:lastRow="0" w:firstColumn="1" w:lastColumn="0" w:noHBand="0" w:noVBand="1"/>
      </w:tblPr>
      <w:tblGrid>
        <w:gridCol w:w="1900"/>
        <w:gridCol w:w="960"/>
      </w:tblGrid>
      <w:tr w:rsidR="00CE705D" w:rsidRPr="005B0195" w14:paraId="28214E7E" w14:textId="77777777" w:rsidTr="00441A63">
        <w:trPr>
          <w:trHeight w:val="288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B5121B" w14:textId="77777777" w:rsidR="00CE705D" w:rsidRPr="005B0195" w:rsidRDefault="00CE705D" w:rsidP="00441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B01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Multiple</w:t>
            </w:r>
            <w:proofErr w:type="spellEnd"/>
            <w:r w:rsidRPr="005B01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845799" w14:textId="77777777" w:rsidR="00CE705D" w:rsidRPr="005B0195" w:rsidRDefault="00CE705D" w:rsidP="00441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01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0,931</w:t>
            </w:r>
          </w:p>
        </w:tc>
      </w:tr>
      <w:tr w:rsidR="00CE705D" w:rsidRPr="005B0195" w14:paraId="757131C5" w14:textId="77777777" w:rsidTr="00441A63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CCFD4F" w14:textId="77777777" w:rsidR="00CE705D" w:rsidRPr="005B0195" w:rsidRDefault="00CE705D" w:rsidP="00441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01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R </w:t>
            </w:r>
            <w:proofErr w:type="spellStart"/>
            <w:r w:rsidRPr="005B01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square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1E88C0" w14:textId="77777777" w:rsidR="00CE705D" w:rsidRPr="005B0195" w:rsidRDefault="00CE705D" w:rsidP="00441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01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0,866</w:t>
            </w:r>
          </w:p>
        </w:tc>
      </w:tr>
      <w:tr w:rsidR="00CE705D" w:rsidRPr="005B0195" w14:paraId="62296F5B" w14:textId="77777777" w:rsidTr="00441A63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8F54DF" w14:textId="77777777" w:rsidR="00CE705D" w:rsidRPr="005B0195" w:rsidRDefault="00CE705D" w:rsidP="00441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B01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Adjusted</w:t>
            </w:r>
            <w:proofErr w:type="spellEnd"/>
            <w:r w:rsidRPr="005B01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R </w:t>
            </w:r>
            <w:proofErr w:type="spellStart"/>
            <w:r w:rsidRPr="005B01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square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B79DB2" w14:textId="77777777" w:rsidR="00CE705D" w:rsidRPr="005B0195" w:rsidRDefault="00CE705D" w:rsidP="00441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01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0,862</w:t>
            </w:r>
          </w:p>
        </w:tc>
      </w:tr>
      <w:tr w:rsidR="00CE705D" w:rsidRPr="005B0195" w14:paraId="058A6A23" w14:textId="77777777" w:rsidTr="00441A63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A1F103" w14:textId="77777777" w:rsidR="00CE705D" w:rsidRPr="005B0195" w:rsidRDefault="00CE705D" w:rsidP="00441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01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Standard </w:t>
            </w:r>
            <w:proofErr w:type="spellStart"/>
            <w:r w:rsidRPr="005B01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error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A80310" w14:textId="77777777" w:rsidR="00CE705D" w:rsidRPr="005B0195" w:rsidRDefault="00CE705D" w:rsidP="00441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01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0,054</w:t>
            </w:r>
          </w:p>
        </w:tc>
      </w:tr>
      <w:tr w:rsidR="00CE705D" w:rsidRPr="005B0195" w14:paraId="1EB9D995" w14:textId="77777777" w:rsidTr="00441A63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1674B7" w14:textId="77777777" w:rsidR="00CE705D" w:rsidRPr="005B0195" w:rsidRDefault="00CE705D" w:rsidP="00441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B01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Observations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886C91" w14:textId="77777777" w:rsidR="00CE705D" w:rsidRPr="005B0195" w:rsidRDefault="00CE705D" w:rsidP="00441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01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</w:t>
            </w:r>
          </w:p>
        </w:tc>
      </w:tr>
    </w:tbl>
    <w:p w14:paraId="369356B7" w14:textId="77777777" w:rsidR="00CE705D" w:rsidRDefault="00CE705D" w:rsidP="009F62A4">
      <w:pPr>
        <w:spacing w:line="360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5B0195">
        <w:rPr>
          <w:rFonts w:ascii="Times New Roman" w:eastAsia="Times New Roman" w:hAnsi="Times New Roman" w:cs="Times New Roman"/>
          <w:lang w:val="en-GB"/>
        </w:rPr>
        <w:t xml:space="preserve"> (</w:t>
      </w:r>
      <w:proofErr w:type="spellStart"/>
      <w:r w:rsidRPr="008D18E7">
        <w:rPr>
          <w:rFonts w:ascii="Times New Roman" w:eastAsia="Times New Roman" w:hAnsi="Times New Roman" w:cs="Times New Roman"/>
          <w:lang w:val="en-GB"/>
        </w:rPr>
        <w:t>Источник</w:t>
      </w:r>
      <w:proofErr w:type="spellEnd"/>
      <w:r w:rsidRPr="008D18E7">
        <w:rPr>
          <w:rFonts w:ascii="Times New Roman" w:eastAsia="Times New Roman" w:hAnsi="Times New Roman" w:cs="Times New Roman"/>
          <w:lang w:val="en-GB"/>
        </w:rPr>
        <w:t xml:space="preserve">: </w:t>
      </w:r>
      <w:proofErr w:type="spellStart"/>
      <w:r w:rsidRPr="008D18E7">
        <w:rPr>
          <w:rFonts w:ascii="Times New Roman" w:eastAsia="Times New Roman" w:hAnsi="Times New Roman" w:cs="Times New Roman"/>
          <w:lang w:val="en-GB"/>
        </w:rPr>
        <w:t>расчеты</w:t>
      </w:r>
      <w:proofErr w:type="spellEnd"/>
      <w:r w:rsidRPr="008D18E7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8D18E7">
        <w:rPr>
          <w:rFonts w:ascii="Times New Roman" w:eastAsia="Times New Roman" w:hAnsi="Times New Roman" w:cs="Times New Roman"/>
          <w:lang w:val="en-GB"/>
        </w:rPr>
        <w:t>автора</w:t>
      </w:r>
      <w:proofErr w:type="spellEnd"/>
      <w:r w:rsidRPr="008D18E7">
        <w:rPr>
          <w:rFonts w:ascii="Times New Roman" w:eastAsia="Times New Roman" w:hAnsi="Times New Roman" w:cs="Times New Roman"/>
          <w:lang w:val="en-GB"/>
        </w:rPr>
        <w:t>.</w:t>
      </w:r>
      <w:r w:rsidRPr="005B0195">
        <w:rPr>
          <w:rFonts w:ascii="Times New Roman" w:eastAsia="Times New Roman" w:hAnsi="Times New Roman" w:cs="Times New Roman"/>
          <w:lang w:val="en-GB"/>
        </w:rPr>
        <w:t xml:space="preserve">) </w:t>
      </w:r>
    </w:p>
    <w:p w14:paraId="685CF012" w14:textId="6C6EAF05" w:rsidR="00FD7220" w:rsidRDefault="00CE705D" w:rsidP="00CE705D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целом</w:t>
      </w:r>
      <w:r w:rsidR="00F372F9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полученные результаты говорят о достаточно высоком качестве регрессии</w:t>
      </w:r>
      <w:r w:rsidR="00A86833"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 xml:space="preserve"> </w:t>
      </w:r>
      <w:r w:rsidR="004B3B6B">
        <w:rPr>
          <w:rFonts w:ascii="Times New Roman" w:eastAsia="Times New Roman" w:hAnsi="Times New Roman" w:cs="Times New Roman"/>
        </w:rPr>
        <w:t xml:space="preserve">такие характеристики как </w:t>
      </w:r>
      <w:r w:rsidR="00987960">
        <w:rPr>
          <w:rFonts w:ascii="Times New Roman" w:eastAsia="Times New Roman" w:hAnsi="Times New Roman" w:cs="Times New Roman"/>
        </w:rPr>
        <w:t>доход, кредитная история сильно влияют на объем пользования кредитами</w:t>
      </w:r>
      <w:r>
        <w:rPr>
          <w:rFonts w:ascii="Times New Roman" w:eastAsia="Times New Roman" w:hAnsi="Times New Roman" w:cs="Times New Roman"/>
        </w:rPr>
        <w:t xml:space="preserve"> в регионе (это ожидаемые и очевидные факторы распространенности кредитов в регионах, в большинстве случаев свидетельствующие о нормальном инерционном процесса изменения отношения кредитных организаций и их клиентов к банковскому продукту, в данном случае – потребительскому кредитованию)</w:t>
      </w:r>
      <w:r w:rsidR="00987960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С другой стороны, значимыми оказались и факторы, характеризующие и нефинансовые социально-демографические характеристики населения регионов – обеспеченности здравоохранением, финансовой грамотности. </w:t>
      </w:r>
      <w:r w:rsidR="00CB2BFC">
        <w:rPr>
          <w:rFonts w:ascii="Times New Roman" w:eastAsia="Times New Roman" w:hAnsi="Times New Roman" w:cs="Times New Roman"/>
        </w:rPr>
        <w:t>Также</w:t>
      </w:r>
      <w:r>
        <w:rPr>
          <w:rFonts w:ascii="Times New Roman" w:eastAsia="Times New Roman" w:hAnsi="Times New Roman" w:cs="Times New Roman"/>
        </w:rPr>
        <w:t xml:space="preserve"> стоит отметить, что значимость прокси-переменной для проникновения финансовых инноваций (Е_</w:t>
      </w:r>
      <w:r>
        <w:rPr>
          <w:rFonts w:ascii="Times New Roman" w:eastAsia="Times New Roman" w:hAnsi="Times New Roman" w:cs="Times New Roman"/>
          <w:lang w:val="en-US"/>
        </w:rPr>
        <w:t>buyers</w:t>
      </w:r>
      <w:r>
        <w:rPr>
          <w:rFonts w:ascii="Times New Roman" w:eastAsia="Times New Roman" w:hAnsi="Times New Roman" w:cs="Times New Roman"/>
        </w:rPr>
        <w:t xml:space="preserve">) оказалась невысокой (влияние значимо при 10% уровне уверенности). </w:t>
      </w:r>
      <w:r w:rsidR="00FD7220">
        <w:rPr>
          <w:rFonts w:ascii="Times New Roman" w:eastAsia="Times New Roman" w:hAnsi="Times New Roman" w:cs="Times New Roman"/>
        </w:rPr>
        <w:t>Тем не менее, в рамках данной модели этот фактор является третьим по силе влияния на зависимую переменную.</w:t>
      </w:r>
    </w:p>
    <w:p w14:paraId="4CE3E557" w14:textId="0DB20EB8" w:rsidR="00FE32B2" w:rsidRDefault="00FD7220" w:rsidP="00FA151F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Таким образом, н</w:t>
      </w:r>
      <w:r w:rsidR="008D18E7" w:rsidRPr="008D18E7">
        <w:rPr>
          <w:rFonts w:ascii="Times New Roman" w:eastAsia="Times New Roman" w:hAnsi="Times New Roman" w:cs="Times New Roman"/>
        </w:rPr>
        <w:t xml:space="preserve">а основе панельных данных </w:t>
      </w:r>
      <w:r>
        <w:rPr>
          <w:rFonts w:ascii="Times New Roman" w:eastAsia="Times New Roman" w:hAnsi="Times New Roman" w:cs="Times New Roman"/>
        </w:rPr>
        <w:t xml:space="preserve">был </w:t>
      </w:r>
      <w:r w:rsidR="008D18E7" w:rsidRPr="008D18E7">
        <w:rPr>
          <w:rFonts w:ascii="Times New Roman" w:eastAsia="Times New Roman" w:hAnsi="Times New Roman" w:cs="Times New Roman"/>
        </w:rPr>
        <w:t>определен набор краткосрочных детерминант динамики розничного кредитования</w:t>
      </w:r>
      <w:r>
        <w:rPr>
          <w:rFonts w:ascii="Times New Roman" w:eastAsia="Times New Roman" w:hAnsi="Times New Roman" w:cs="Times New Roman"/>
        </w:rPr>
        <w:t xml:space="preserve"> и </w:t>
      </w:r>
      <w:r w:rsidR="008D18E7" w:rsidRPr="008D18E7">
        <w:rPr>
          <w:rFonts w:ascii="Times New Roman" w:eastAsia="Times New Roman" w:hAnsi="Times New Roman" w:cs="Times New Roman"/>
        </w:rPr>
        <w:t>в целом подтверждена зависимость динамики долга от ряда демографических факторов и переменных, косвенно отражающих развитие финансовых инноваций</w:t>
      </w:r>
      <w:r w:rsidR="00FE32B2" w:rsidRPr="008D18E7">
        <w:rPr>
          <w:rFonts w:ascii="Times New Roman" w:eastAsia="Times New Roman" w:hAnsi="Times New Roman" w:cs="Times New Roman"/>
        </w:rPr>
        <w:t>.</w:t>
      </w:r>
    </w:p>
    <w:p w14:paraId="5DE21BDC" w14:textId="02617135" w:rsidR="009D23A6" w:rsidRPr="00FE32B2" w:rsidRDefault="00B33F67" w:rsidP="00A86833">
      <w:pPr>
        <w:pStyle w:val="af"/>
        <w:widowControl w:val="0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</w:rPr>
        <w:t>Заключение</w:t>
      </w:r>
    </w:p>
    <w:p w14:paraId="380C1368" w14:textId="1C74EE1E" w:rsidR="00B47479" w:rsidRDefault="00FD7220" w:rsidP="00FA151F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</w:rPr>
      </w:pPr>
      <w:r w:rsidRPr="00FA151F">
        <w:rPr>
          <w:rFonts w:ascii="Times New Roman" w:eastAsia="Times New Roman" w:hAnsi="Times New Roman" w:cs="Times New Roman"/>
        </w:rPr>
        <w:t xml:space="preserve">Исходя из проделанной работы, </w:t>
      </w:r>
      <w:r>
        <w:rPr>
          <w:rFonts w:ascii="Times New Roman" w:eastAsia="Times New Roman" w:hAnsi="Times New Roman" w:cs="Times New Roman"/>
        </w:rPr>
        <w:t>нужно</w:t>
      </w:r>
      <w:r w:rsidRPr="00FA151F">
        <w:rPr>
          <w:rFonts w:ascii="Times New Roman" w:eastAsia="Times New Roman" w:hAnsi="Times New Roman" w:cs="Times New Roman"/>
        </w:rPr>
        <w:t xml:space="preserve"> отметить, что в целом гипотеза о возможности оценить влияние </w:t>
      </w:r>
      <w:r>
        <w:rPr>
          <w:rFonts w:ascii="Times New Roman" w:eastAsia="Times New Roman" w:hAnsi="Times New Roman" w:cs="Times New Roman"/>
        </w:rPr>
        <w:t xml:space="preserve">социально-демографических характеристик населения Российской Федерации на предъявляемый ими спрос на банковские продукты не может быть отвергнута. Тем не менее, целесообразно продолжать изучать указанные выше факторы и взаимосвязи между ними, </w:t>
      </w:r>
      <w:r w:rsidR="008D18E7" w:rsidRPr="00FA151F">
        <w:rPr>
          <w:rFonts w:ascii="Times New Roman" w:eastAsia="Times New Roman" w:hAnsi="Times New Roman" w:cs="Times New Roman"/>
        </w:rPr>
        <w:t>измен</w:t>
      </w:r>
      <w:r>
        <w:rPr>
          <w:rFonts w:ascii="Times New Roman" w:eastAsia="Times New Roman" w:hAnsi="Times New Roman" w:cs="Times New Roman"/>
        </w:rPr>
        <w:t xml:space="preserve">яя переменные </w:t>
      </w:r>
      <w:r w:rsidR="008D18E7" w:rsidRPr="00FA151F">
        <w:rPr>
          <w:rFonts w:ascii="Times New Roman" w:eastAsia="Times New Roman" w:hAnsi="Times New Roman" w:cs="Times New Roman"/>
        </w:rPr>
        <w:t>и методы оценки.</w:t>
      </w:r>
      <w:r>
        <w:rPr>
          <w:rFonts w:ascii="Times New Roman" w:eastAsia="Times New Roman" w:hAnsi="Times New Roman" w:cs="Times New Roman"/>
        </w:rPr>
        <w:t xml:space="preserve"> </w:t>
      </w:r>
    </w:p>
    <w:p w14:paraId="15EC3442" w14:textId="5C623F4F" w:rsidR="00FD7220" w:rsidRPr="00841839" w:rsidRDefault="00FD7220" w:rsidP="00FA151F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Полученные количественные оценки будут представлять ценность как для кредитных организаций с </w:t>
      </w:r>
      <w:proofErr w:type="spellStart"/>
      <w:r>
        <w:rPr>
          <w:rFonts w:ascii="Times New Roman" w:eastAsia="Times New Roman" w:hAnsi="Times New Roman" w:cs="Times New Roman"/>
        </w:rPr>
        <w:t>т.з</w:t>
      </w:r>
      <w:proofErr w:type="spellEnd"/>
      <w:r>
        <w:rPr>
          <w:rFonts w:ascii="Times New Roman" w:eastAsia="Times New Roman" w:hAnsi="Times New Roman" w:cs="Times New Roman"/>
        </w:rPr>
        <w:t xml:space="preserve">. управления рисками и продуктовым развитием на различных территориях, </w:t>
      </w:r>
      <w:r>
        <w:rPr>
          <w:rFonts w:ascii="Times New Roman" w:eastAsia="Times New Roman" w:hAnsi="Times New Roman" w:cs="Times New Roman"/>
        </w:rPr>
        <w:lastRenderedPageBreak/>
        <w:t xml:space="preserve">причем весьма вероятно, что выводы могут оказаться устойчивыми (по крайней мере, на качественном уровне) и для других стран. Кроме того, выявление таких взаимосвязей позволит осуществлять более тонкую настройку регулирования кредитных организаций – не только в разрезе их текущего финансового состояния, либо способности </w:t>
      </w:r>
      <w:r w:rsidR="0003297A">
        <w:rPr>
          <w:rFonts w:ascii="Times New Roman" w:eastAsia="Times New Roman" w:hAnsi="Times New Roman" w:cs="Times New Roman"/>
        </w:rPr>
        <w:t xml:space="preserve">функционировать в </w:t>
      </w:r>
      <w:r>
        <w:rPr>
          <w:rFonts w:ascii="Times New Roman" w:eastAsia="Times New Roman" w:hAnsi="Times New Roman" w:cs="Times New Roman"/>
        </w:rPr>
        <w:t>стресс</w:t>
      </w:r>
      <w:r w:rsidR="0003297A">
        <w:rPr>
          <w:rFonts w:ascii="Times New Roman" w:eastAsia="Times New Roman" w:hAnsi="Times New Roman" w:cs="Times New Roman"/>
        </w:rPr>
        <w:t xml:space="preserve">овых условиях, но и в разрезе средне- и долгосрочной политики ЦБ РФ по развитию финансовой системы в России. </w:t>
      </w:r>
    </w:p>
    <w:sectPr w:rsidR="00FD7220" w:rsidRPr="00841839" w:rsidSect="00FA151F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55472" w14:textId="77777777" w:rsidR="00C00415" w:rsidRDefault="00C00415" w:rsidP="003F76D5">
      <w:pPr>
        <w:spacing w:after="0" w:line="240" w:lineRule="auto"/>
      </w:pPr>
      <w:r>
        <w:separator/>
      </w:r>
    </w:p>
  </w:endnote>
  <w:endnote w:type="continuationSeparator" w:id="0">
    <w:p w14:paraId="5E772AA9" w14:textId="77777777" w:rsidR="00C00415" w:rsidRDefault="00C00415" w:rsidP="003F7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MR8">
    <w:altName w:val="Cambria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2FAC9" w14:textId="77777777" w:rsidR="00C00415" w:rsidRDefault="00C00415">
      <w:pPr>
        <w:spacing w:after="0" w:line="240" w:lineRule="auto"/>
      </w:pPr>
      <w:r>
        <w:separator/>
      </w:r>
    </w:p>
  </w:footnote>
  <w:footnote w:type="continuationSeparator" w:id="0">
    <w:p w14:paraId="76DAD59B" w14:textId="77777777" w:rsidR="00C00415" w:rsidRDefault="00C004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20303"/>
    <w:multiLevelType w:val="hybridMultilevel"/>
    <w:tmpl w:val="40A2EB66"/>
    <w:lvl w:ilvl="0" w:tplc="5044C3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B667EE4">
      <w:start w:val="1"/>
      <w:numFmt w:val="lowerLetter"/>
      <w:lvlText w:val="%2."/>
      <w:lvlJc w:val="left"/>
      <w:pPr>
        <w:ind w:left="1440" w:hanging="360"/>
      </w:pPr>
    </w:lvl>
    <w:lvl w:ilvl="2" w:tplc="84843EAC">
      <w:start w:val="1"/>
      <w:numFmt w:val="lowerRoman"/>
      <w:lvlText w:val="%3."/>
      <w:lvlJc w:val="right"/>
      <w:pPr>
        <w:ind w:left="2160" w:hanging="180"/>
      </w:pPr>
    </w:lvl>
    <w:lvl w:ilvl="3" w:tplc="D4647E46">
      <w:start w:val="1"/>
      <w:numFmt w:val="decimal"/>
      <w:lvlText w:val="%4."/>
      <w:lvlJc w:val="left"/>
      <w:pPr>
        <w:ind w:left="2880" w:hanging="360"/>
      </w:pPr>
    </w:lvl>
    <w:lvl w:ilvl="4" w:tplc="B12090A4">
      <w:start w:val="1"/>
      <w:numFmt w:val="lowerLetter"/>
      <w:lvlText w:val="%5."/>
      <w:lvlJc w:val="left"/>
      <w:pPr>
        <w:ind w:left="3600" w:hanging="360"/>
      </w:pPr>
    </w:lvl>
    <w:lvl w:ilvl="5" w:tplc="7F205364">
      <w:start w:val="1"/>
      <w:numFmt w:val="lowerRoman"/>
      <w:lvlText w:val="%6."/>
      <w:lvlJc w:val="right"/>
      <w:pPr>
        <w:ind w:left="4320" w:hanging="180"/>
      </w:pPr>
    </w:lvl>
    <w:lvl w:ilvl="6" w:tplc="8A708B72">
      <w:start w:val="1"/>
      <w:numFmt w:val="decimal"/>
      <w:lvlText w:val="%7."/>
      <w:lvlJc w:val="left"/>
      <w:pPr>
        <w:ind w:left="5040" w:hanging="360"/>
      </w:pPr>
    </w:lvl>
    <w:lvl w:ilvl="7" w:tplc="1116E7A6">
      <w:start w:val="1"/>
      <w:numFmt w:val="lowerLetter"/>
      <w:lvlText w:val="%8."/>
      <w:lvlJc w:val="left"/>
      <w:pPr>
        <w:ind w:left="5760" w:hanging="360"/>
      </w:pPr>
    </w:lvl>
    <w:lvl w:ilvl="8" w:tplc="51F2392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4017F"/>
    <w:multiLevelType w:val="hybridMultilevel"/>
    <w:tmpl w:val="154C6CC4"/>
    <w:lvl w:ilvl="0" w:tplc="75CC8C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19B3728"/>
    <w:multiLevelType w:val="hybridMultilevel"/>
    <w:tmpl w:val="40A2EB66"/>
    <w:lvl w:ilvl="0" w:tplc="5044C3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B667EE4">
      <w:start w:val="1"/>
      <w:numFmt w:val="lowerLetter"/>
      <w:lvlText w:val="%2."/>
      <w:lvlJc w:val="left"/>
      <w:pPr>
        <w:ind w:left="1440" w:hanging="360"/>
      </w:pPr>
    </w:lvl>
    <w:lvl w:ilvl="2" w:tplc="84843EAC">
      <w:start w:val="1"/>
      <w:numFmt w:val="lowerRoman"/>
      <w:lvlText w:val="%3."/>
      <w:lvlJc w:val="right"/>
      <w:pPr>
        <w:ind w:left="2160" w:hanging="180"/>
      </w:pPr>
    </w:lvl>
    <w:lvl w:ilvl="3" w:tplc="D4647E46">
      <w:start w:val="1"/>
      <w:numFmt w:val="decimal"/>
      <w:lvlText w:val="%4."/>
      <w:lvlJc w:val="left"/>
      <w:pPr>
        <w:ind w:left="2880" w:hanging="360"/>
      </w:pPr>
    </w:lvl>
    <w:lvl w:ilvl="4" w:tplc="B12090A4">
      <w:start w:val="1"/>
      <w:numFmt w:val="lowerLetter"/>
      <w:lvlText w:val="%5."/>
      <w:lvlJc w:val="left"/>
      <w:pPr>
        <w:ind w:left="3600" w:hanging="360"/>
      </w:pPr>
    </w:lvl>
    <w:lvl w:ilvl="5" w:tplc="7F205364">
      <w:start w:val="1"/>
      <w:numFmt w:val="lowerRoman"/>
      <w:lvlText w:val="%6."/>
      <w:lvlJc w:val="right"/>
      <w:pPr>
        <w:ind w:left="4320" w:hanging="180"/>
      </w:pPr>
    </w:lvl>
    <w:lvl w:ilvl="6" w:tplc="8A708B72">
      <w:start w:val="1"/>
      <w:numFmt w:val="decimal"/>
      <w:lvlText w:val="%7."/>
      <w:lvlJc w:val="left"/>
      <w:pPr>
        <w:ind w:left="5040" w:hanging="360"/>
      </w:pPr>
    </w:lvl>
    <w:lvl w:ilvl="7" w:tplc="1116E7A6">
      <w:start w:val="1"/>
      <w:numFmt w:val="lowerLetter"/>
      <w:lvlText w:val="%8."/>
      <w:lvlJc w:val="left"/>
      <w:pPr>
        <w:ind w:left="5760" w:hanging="360"/>
      </w:pPr>
    </w:lvl>
    <w:lvl w:ilvl="8" w:tplc="51F2392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2D503A"/>
    <w:multiLevelType w:val="hybridMultilevel"/>
    <w:tmpl w:val="40A2EB66"/>
    <w:lvl w:ilvl="0" w:tplc="5044C3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B667EE4">
      <w:start w:val="1"/>
      <w:numFmt w:val="lowerLetter"/>
      <w:lvlText w:val="%2."/>
      <w:lvlJc w:val="left"/>
      <w:pPr>
        <w:ind w:left="1440" w:hanging="360"/>
      </w:pPr>
    </w:lvl>
    <w:lvl w:ilvl="2" w:tplc="84843EAC">
      <w:start w:val="1"/>
      <w:numFmt w:val="lowerRoman"/>
      <w:lvlText w:val="%3."/>
      <w:lvlJc w:val="right"/>
      <w:pPr>
        <w:ind w:left="2160" w:hanging="180"/>
      </w:pPr>
    </w:lvl>
    <w:lvl w:ilvl="3" w:tplc="D4647E46">
      <w:start w:val="1"/>
      <w:numFmt w:val="decimal"/>
      <w:lvlText w:val="%4."/>
      <w:lvlJc w:val="left"/>
      <w:pPr>
        <w:ind w:left="2880" w:hanging="360"/>
      </w:pPr>
    </w:lvl>
    <w:lvl w:ilvl="4" w:tplc="B12090A4">
      <w:start w:val="1"/>
      <w:numFmt w:val="lowerLetter"/>
      <w:lvlText w:val="%5."/>
      <w:lvlJc w:val="left"/>
      <w:pPr>
        <w:ind w:left="3600" w:hanging="360"/>
      </w:pPr>
    </w:lvl>
    <w:lvl w:ilvl="5" w:tplc="7F205364">
      <w:start w:val="1"/>
      <w:numFmt w:val="lowerRoman"/>
      <w:lvlText w:val="%6."/>
      <w:lvlJc w:val="right"/>
      <w:pPr>
        <w:ind w:left="4320" w:hanging="180"/>
      </w:pPr>
    </w:lvl>
    <w:lvl w:ilvl="6" w:tplc="8A708B72">
      <w:start w:val="1"/>
      <w:numFmt w:val="decimal"/>
      <w:lvlText w:val="%7."/>
      <w:lvlJc w:val="left"/>
      <w:pPr>
        <w:ind w:left="5040" w:hanging="360"/>
      </w:pPr>
    </w:lvl>
    <w:lvl w:ilvl="7" w:tplc="1116E7A6">
      <w:start w:val="1"/>
      <w:numFmt w:val="lowerLetter"/>
      <w:lvlText w:val="%8."/>
      <w:lvlJc w:val="left"/>
      <w:pPr>
        <w:ind w:left="5760" w:hanging="360"/>
      </w:pPr>
    </w:lvl>
    <w:lvl w:ilvl="8" w:tplc="51F2392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273A3"/>
    <w:multiLevelType w:val="hybridMultilevel"/>
    <w:tmpl w:val="40A2EB66"/>
    <w:lvl w:ilvl="0" w:tplc="5044C3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B667EE4">
      <w:start w:val="1"/>
      <w:numFmt w:val="lowerLetter"/>
      <w:lvlText w:val="%2."/>
      <w:lvlJc w:val="left"/>
      <w:pPr>
        <w:ind w:left="1440" w:hanging="360"/>
      </w:pPr>
    </w:lvl>
    <w:lvl w:ilvl="2" w:tplc="84843EAC">
      <w:start w:val="1"/>
      <w:numFmt w:val="lowerRoman"/>
      <w:lvlText w:val="%3."/>
      <w:lvlJc w:val="right"/>
      <w:pPr>
        <w:ind w:left="2160" w:hanging="180"/>
      </w:pPr>
    </w:lvl>
    <w:lvl w:ilvl="3" w:tplc="D4647E46">
      <w:start w:val="1"/>
      <w:numFmt w:val="decimal"/>
      <w:lvlText w:val="%4."/>
      <w:lvlJc w:val="left"/>
      <w:pPr>
        <w:ind w:left="2880" w:hanging="360"/>
      </w:pPr>
    </w:lvl>
    <w:lvl w:ilvl="4" w:tplc="B12090A4">
      <w:start w:val="1"/>
      <w:numFmt w:val="lowerLetter"/>
      <w:lvlText w:val="%5."/>
      <w:lvlJc w:val="left"/>
      <w:pPr>
        <w:ind w:left="3600" w:hanging="360"/>
      </w:pPr>
    </w:lvl>
    <w:lvl w:ilvl="5" w:tplc="7F205364">
      <w:start w:val="1"/>
      <w:numFmt w:val="lowerRoman"/>
      <w:lvlText w:val="%6."/>
      <w:lvlJc w:val="right"/>
      <w:pPr>
        <w:ind w:left="4320" w:hanging="180"/>
      </w:pPr>
    </w:lvl>
    <w:lvl w:ilvl="6" w:tplc="8A708B72">
      <w:start w:val="1"/>
      <w:numFmt w:val="decimal"/>
      <w:lvlText w:val="%7."/>
      <w:lvlJc w:val="left"/>
      <w:pPr>
        <w:ind w:left="5040" w:hanging="360"/>
      </w:pPr>
    </w:lvl>
    <w:lvl w:ilvl="7" w:tplc="1116E7A6">
      <w:start w:val="1"/>
      <w:numFmt w:val="lowerLetter"/>
      <w:lvlText w:val="%8."/>
      <w:lvlJc w:val="left"/>
      <w:pPr>
        <w:ind w:left="5760" w:hanging="360"/>
      </w:pPr>
    </w:lvl>
    <w:lvl w:ilvl="8" w:tplc="51F2392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B7F9B"/>
    <w:multiLevelType w:val="hybridMultilevel"/>
    <w:tmpl w:val="06BA506E"/>
    <w:lvl w:ilvl="0" w:tplc="0930C9DE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1B667EE4">
      <w:start w:val="1"/>
      <w:numFmt w:val="lowerLetter"/>
      <w:lvlText w:val="%2."/>
      <w:lvlJc w:val="left"/>
      <w:pPr>
        <w:ind w:left="1440" w:hanging="360"/>
      </w:pPr>
    </w:lvl>
    <w:lvl w:ilvl="2" w:tplc="84843EAC">
      <w:start w:val="1"/>
      <w:numFmt w:val="lowerRoman"/>
      <w:lvlText w:val="%3."/>
      <w:lvlJc w:val="right"/>
      <w:pPr>
        <w:ind w:left="2160" w:hanging="180"/>
      </w:pPr>
    </w:lvl>
    <w:lvl w:ilvl="3" w:tplc="D4647E46">
      <w:start w:val="1"/>
      <w:numFmt w:val="decimal"/>
      <w:lvlText w:val="%4."/>
      <w:lvlJc w:val="left"/>
      <w:pPr>
        <w:ind w:left="2880" w:hanging="360"/>
      </w:pPr>
    </w:lvl>
    <w:lvl w:ilvl="4" w:tplc="B12090A4">
      <w:start w:val="1"/>
      <w:numFmt w:val="lowerLetter"/>
      <w:lvlText w:val="%5."/>
      <w:lvlJc w:val="left"/>
      <w:pPr>
        <w:ind w:left="3600" w:hanging="360"/>
      </w:pPr>
    </w:lvl>
    <w:lvl w:ilvl="5" w:tplc="7F205364">
      <w:start w:val="1"/>
      <w:numFmt w:val="lowerRoman"/>
      <w:lvlText w:val="%6."/>
      <w:lvlJc w:val="right"/>
      <w:pPr>
        <w:ind w:left="4320" w:hanging="180"/>
      </w:pPr>
    </w:lvl>
    <w:lvl w:ilvl="6" w:tplc="8A708B72">
      <w:start w:val="1"/>
      <w:numFmt w:val="decimal"/>
      <w:lvlText w:val="%7."/>
      <w:lvlJc w:val="left"/>
      <w:pPr>
        <w:ind w:left="5040" w:hanging="360"/>
      </w:pPr>
    </w:lvl>
    <w:lvl w:ilvl="7" w:tplc="1116E7A6">
      <w:start w:val="1"/>
      <w:numFmt w:val="lowerLetter"/>
      <w:lvlText w:val="%8."/>
      <w:lvlJc w:val="left"/>
      <w:pPr>
        <w:ind w:left="5760" w:hanging="360"/>
      </w:pPr>
    </w:lvl>
    <w:lvl w:ilvl="8" w:tplc="51F2392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3958A2"/>
    <w:multiLevelType w:val="hybridMultilevel"/>
    <w:tmpl w:val="21E01AF6"/>
    <w:lvl w:ilvl="0" w:tplc="0C9E8EB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A038CE"/>
    <w:multiLevelType w:val="hybridMultilevel"/>
    <w:tmpl w:val="0E02D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587AE4"/>
    <w:multiLevelType w:val="hybridMultilevel"/>
    <w:tmpl w:val="838E4C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F0596D"/>
    <w:multiLevelType w:val="hybridMultilevel"/>
    <w:tmpl w:val="D77C5AB8"/>
    <w:lvl w:ilvl="0" w:tplc="B1582A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AA01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4E6A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E817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768F2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F5089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6C5C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12669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E2089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9D580D"/>
    <w:multiLevelType w:val="hybridMultilevel"/>
    <w:tmpl w:val="561CE5E2"/>
    <w:lvl w:ilvl="0" w:tplc="A798F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5ABE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C433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C665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64DA8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8E07C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C3B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7E0E5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F38A7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6B1153"/>
    <w:multiLevelType w:val="hybridMultilevel"/>
    <w:tmpl w:val="843A0ED4"/>
    <w:lvl w:ilvl="0" w:tplc="5BF67A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4C6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D871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AE3F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8839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20C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EE99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9686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20BE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4774617B"/>
    <w:multiLevelType w:val="hybridMultilevel"/>
    <w:tmpl w:val="F3F46ADA"/>
    <w:lvl w:ilvl="0" w:tplc="8C785C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C0C69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1E65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2225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E4C3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463F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6EDA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BC2B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9EA5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7E25C5E"/>
    <w:multiLevelType w:val="hybridMultilevel"/>
    <w:tmpl w:val="40A2EB66"/>
    <w:lvl w:ilvl="0" w:tplc="5044C3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B667EE4">
      <w:start w:val="1"/>
      <w:numFmt w:val="lowerLetter"/>
      <w:lvlText w:val="%2."/>
      <w:lvlJc w:val="left"/>
      <w:pPr>
        <w:ind w:left="1440" w:hanging="360"/>
      </w:pPr>
    </w:lvl>
    <w:lvl w:ilvl="2" w:tplc="84843EAC">
      <w:start w:val="1"/>
      <w:numFmt w:val="lowerRoman"/>
      <w:lvlText w:val="%3."/>
      <w:lvlJc w:val="right"/>
      <w:pPr>
        <w:ind w:left="2160" w:hanging="180"/>
      </w:pPr>
    </w:lvl>
    <w:lvl w:ilvl="3" w:tplc="D4647E46">
      <w:start w:val="1"/>
      <w:numFmt w:val="decimal"/>
      <w:lvlText w:val="%4."/>
      <w:lvlJc w:val="left"/>
      <w:pPr>
        <w:ind w:left="2880" w:hanging="360"/>
      </w:pPr>
    </w:lvl>
    <w:lvl w:ilvl="4" w:tplc="B12090A4">
      <w:start w:val="1"/>
      <w:numFmt w:val="lowerLetter"/>
      <w:lvlText w:val="%5."/>
      <w:lvlJc w:val="left"/>
      <w:pPr>
        <w:ind w:left="3600" w:hanging="360"/>
      </w:pPr>
    </w:lvl>
    <w:lvl w:ilvl="5" w:tplc="7F205364">
      <w:start w:val="1"/>
      <w:numFmt w:val="lowerRoman"/>
      <w:lvlText w:val="%6."/>
      <w:lvlJc w:val="right"/>
      <w:pPr>
        <w:ind w:left="4320" w:hanging="180"/>
      </w:pPr>
    </w:lvl>
    <w:lvl w:ilvl="6" w:tplc="8A708B72">
      <w:start w:val="1"/>
      <w:numFmt w:val="decimal"/>
      <w:lvlText w:val="%7."/>
      <w:lvlJc w:val="left"/>
      <w:pPr>
        <w:ind w:left="5040" w:hanging="360"/>
      </w:pPr>
    </w:lvl>
    <w:lvl w:ilvl="7" w:tplc="1116E7A6">
      <w:start w:val="1"/>
      <w:numFmt w:val="lowerLetter"/>
      <w:lvlText w:val="%8."/>
      <w:lvlJc w:val="left"/>
      <w:pPr>
        <w:ind w:left="5760" w:hanging="360"/>
      </w:pPr>
    </w:lvl>
    <w:lvl w:ilvl="8" w:tplc="51F2392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8F507C"/>
    <w:multiLevelType w:val="hybridMultilevel"/>
    <w:tmpl w:val="06B00A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BA3E1C"/>
    <w:multiLevelType w:val="hybridMultilevel"/>
    <w:tmpl w:val="40A2EB66"/>
    <w:lvl w:ilvl="0" w:tplc="5044C3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B667EE4">
      <w:start w:val="1"/>
      <w:numFmt w:val="lowerLetter"/>
      <w:lvlText w:val="%2."/>
      <w:lvlJc w:val="left"/>
      <w:pPr>
        <w:ind w:left="1440" w:hanging="360"/>
      </w:pPr>
    </w:lvl>
    <w:lvl w:ilvl="2" w:tplc="84843EAC">
      <w:start w:val="1"/>
      <w:numFmt w:val="lowerRoman"/>
      <w:lvlText w:val="%3."/>
      <w:lvlJc w:val="right"/>
      <w:pPr>
        <w:ind w:left="2160" w:hanging="180"/>
      </w:pPr>
    </w:lvl>
    <w:lvl w:ilvl="3" w:tplc="D4647E46">
      <w:start w:val="1"/>
      <w:numFmt w:val="decimal"/>
      <w:lvlText w:val="%4."/>
      <w:lvlJc w:val="left"/>
      <w:pPr>
        <w:ind w:left="2880" w:hanging="360"/>
      </w:pPr>
    </w:lvl>
    <w:lvl w:ilvl="4" w:tplc="B12090A4">
      <w:start w:val="1"/>
      <w:numFmt w:val="lowerLetter"/>
      <w:lvlText w:val="%5."/>
      <w:lvlJc w:val="left"/>
      <w:pPr>
        <w:ind w:left="3600" w:hanging="360"/>
      </w:pPr>
    </w:lvl>
    <w:lvl w:ilvl="5" w:tplc="7F205364">
      <w:start w:val="1"/>
      <w:numFmt w:val="lowerRoman"/>
      <w:lvlText w:val="%6."/>
      <w:lvlJc w:val="right"/>
      <w:pPr>
        <w:ind w:left="4320" w:hanging="180"/>
      </w:pPr>
    </w:lvl>
    <w:lvl w:ilvl="6" w:tplc="8A708B72">
      <w:start w:val="1"/>
      <w:numFmt w:val="decimal"/>
      <w:lvlText w:val="%7."/>
      <w:lvlJc w:val="left"/>
      <w:pPr>
        <w:ind w:left="5040" w:hanging="360"/>
      </w:pPr>
    </w:lvl>
    <w:lvl w:ilvl="7" w:tplc="1116E7A6">
      <w:start w:val="1"/>
      <w:numFmt w:val="lowerLetter"/>
      <w:lvlText w:val="%8."/>
      <w:lvlJc w:val="left"/>
      <w:pPr>
        <w:ind w:left="5760" w:hanging="360"/>
      </w:pPr>
    </w:lvl>
    <w:lvl w:ilvl="8" w:tplc="51F2392C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FB68F3"/>
    <w:multiLevelType w:val="hybridMultilevel"/>
    <w:tmpl w:val="0F941E44"/>
    <w:lvl w:ilvl="0" w:tplc="0C9E8EB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A54C36"/>
    <w:multiLevelType w:val="hybridMultilevel"/>
    <w:tmpl w:val="78002EB0"/>
    <w:lvl w:ilvl="0" w:tplc="18886C6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5B3F61"/>
    <w:multiLevelType w:val="hybridMultilevel"/>
    <w:tmpl w:val="3D3233E8"/>
    <w:lvl w:ilvl="0" w:tplc="C666EB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2E6A9F4">
      <w:start w:val="1"/>
      <w:numFmt w:val="lowerLetter"/>
      <w:lvlText w:val="%2."/>
      <w:lvlJc w:val="left"/>
      <w:pPr>
        <w:ind w:left="1080" w:hanging="360"/>
      </w:pPr>
    </w:lvl>
    <w:lvl w:ilvl="2" w:tplc="93D864C0">
      <w:start w:val="1"/>
      <w:numFmt w:val="lowerRoman"/>
      <w:lvlText w:val="%3."/>
      <w:lvlJc w:val="right"/>
      <w:pPr>
        <w:ind w:left="1800" w:hanging="180"/>
      </w:pPr>
    </w:lvl>
    <w:lvl w:ilvl="3" w:tplc="AE86ECCE">
      <w:start w:val="1"/>
      <w:numFmt w:val="decimal"/>
      <w:lvlText w:val="%4."/>
      <w:lvlJc w:val="left"/>
      <w:pPr>
        <w:ind w:left="2520" w:hanging="360"/>
      </w:pPr>
    </w:lvl>
    <w:lvl w:ilvl="4" w:tplc="2CBA5B60">
      <w:start w:val="1"/>
      <w:numFmt w:val="lowerLetter"/>
      <w:lvlText w:val="%5."/>
      <w:lvlJc w:val="left"/>
      <w:pPr>
        <w:ind w:left="3240" w:hanging="360"/>
      </w:pPr>
    </w:lvl>
    <w:lvl w:ilvl="5" w:tplc="D6D65402">
      <w:start w:val="1"/>
      <w:numFmt w:val="lowerRoman"/>
      <w:lvlText w:val="%6."/>
      <w:lvlJc w:val="right"/>
      <w:pPr>
        <w:ind w:left="3960" w:hanging="180"/>
      </w:pPr>
    </w:lvl>
    <w:lvl w:ilvl="6" w:tplc="2A16E970">
      <w:start w:val="1"/>
      <w:numFmt w:val="decimal"/>
      <w:lvlText w:val="%7."/>
      <w:lvlJc w:val="left"/>
      <w:pPr>
        <w:ind w:left="4680" w:hanging="360"/>
      </w:pPr>
    </w:lvl>
    <w:lvl w:ilvl="7" w:tplc="F89E8744">
      <w:start w:val="1"/>
      <w:numFmt w:val="lowerLetter"/>
      <w:lvlText w:val="%8."/>
      <w:lvlJc w:val="left"/>
      <w:pPr>
        <w:ind w:left="5400" w:hanging="360"/>
      </w:pPr>
    </w:lvl>
    <w:lvl w:ilvl="8" w:tplc="C7189780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67B19D7"/>
    <w:multiLevelType w:val="hybridMultilevel"/>
    <w:tmpl w:val="40A2EB66"/>
    <w:lvl w:ilvl="0" w:tplc="5044C3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B667EE4">
      <w:start w:val="1"/>
      <w:numFmt w:val="lowerLetter"/>
      <w:lvlText w:val="%2."/>
      <w:lvlJc w:val="left"/>
      <w:pPr>
        <w:ind w:left="1440" w:hanging="360"/>
      </w:pPr>
    </w:lvl>
    <w:lvl w:ilvl="2" w:tplc="84843EAC">
      <w:start w:val="1"/>
      <w:numFmt w:val="lowerRoman"/>
      <w:lvlText w:val="%3."/>
      <w:lvlJc w:val="right"/>
      <w:pPr>
        <w:ind w:left="2160" w:hanging="180"/>
      </w:pPr>
    </w:lvl>
    <w:lvl w:ilvl="3" w:tplc="D4647E46">
      <w:start w:val="1"/>
      <w:numFmt w:val="decimal"/>
      <w:lvlText w:val="%4."/>
      <w:lvlJc w:val="left"/>
      <w:pPr>
        <w:ind w:left="2880" w:hanging="360"/>
      </w:pPr>
    </w:lvl>
    <w:lvl w:ilvl="4" w:tplc="B12090A4">
      <w:start w:val="1"/>
      <w:numFmt w:val="lowerLetter"/>
      <w:lvlText w:val="%5."/>
      <w:lvlJc w:val="left"/>
      <w:pPr>
        <w:ind w:left="3600" w:hanging="360"/>
      </w:pPr>
    </w:lvl>
    <w:lvl w:ilvl="5" w:tplc="7F205364">
      <w:start w:val="1"/>
      <w:numFmt w:val="lowerRoman"/>
      <w:lvlText w:val="%6."/>
      <w:lvlJc w:val="right"/>
      <w:pPr>
        <w:ind w:left="4320" w:hanging="180"/>
      </w:pPr>
    </w:lvl>
    <w:lvl w:ilvl="6" w:tplc="8A708B72">
      <w:start w:val="1"/>
      <w:numFmt w:val="decimal"/>
      <w:lvlText w:val="%7."/>
      <w:lvlJc w:val="left"/>
      <w:pPr>
        <w:ind w:left="5040" w:hanging="360"/>
      </w:pPr>
    </w:lvl>
    <w:lvl w:ilvl="7" w:tplc="1116E7A6">
      <w:start w:val="1"/>
      <w:numFmt w:val="lowerLetter"/>
      <w:lvlText w:val="%8."/>
      <w:lvlJc w:val="left"/>
      <w:pPr>
        <w:ind w:left="5760" w:hanging="360"/>
      </w:pPr>
    </w:lvl>
    <w:lvl w:ilvl="8" w:tplc="51F2392C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FE095E"/>
    <w:multiLevelType w:val="hybridMultilevel"/>
    <w:tmpl w:val="3E1C2DC4"/>
    <w:lvl w:ilvl="0" w:tplc="3AFC2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46BC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EECD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5C2E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22CF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68B5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FA7F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98B2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DAA1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7A126161"/>
    <w:multiLevelType w:val="hybridMultilevel"/>
    <w:tmpl w:val="40A2EB66"/>
    <w:lvl w:ilvl="0" w:tplc="5044C3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B667EE4">
      <w:start w:val="1"/>
      <w:numFmt w:val="lowerLetter"/>
      <w:lvlText w:val="%2."/>
      <w:lvlJc w:val="left"/>
      <w:pPr>
        <w:ind w:left="1440" w:hanging="360"/>
      </w:pPr>
    </w:lvl>
    <w:lvl w:ilvl="2" w:tplc="84843EAC">
      <w:start w:val="1"/>
      <w:numFmt w:val="lowerRoman"/>
      <w:lvlText w:val="%3."/>
      <w:lvlJc w:val="right"/>
      <w:pPr>
        <w:ind w:left="2160" w:hanging="180"/>
      </w:pPr>
    </w:lvl>
    <w:lvl w:ilvl="3" w:tplc="D4647E46">
      <w:start w:val="1"/>
      <w:numFmt w:val="decimal"/>
      <w:lvlText w:val="%4."/>
      <w:lvlJc w:val="left"/>
      <w:pPr>
        <w:ind w:left="2880" w:hanging="360"/>
      </w:pPr>
    </w:lvl>
    <w:lvl w:ilvl="4" w:tplc="B12090A4">
      <w:start w:val="1"/>
      <w:numFmt w:val="lowerLetter"/>
      <w:lvlText w:val="%5."/>
      <w:lvlJc w:val="left"/>
      <w:pPr>
        <w:ind w:left="3600" w:hanging="360"/>
      </w:pPr>
    </w:lvl>
    <w:lvl w:ilvl="5" w:tplc="7F205364">
      <w:start w:val="1"/>
      <w:numFmt w:val="lowerRoman"/>
      <w:lvlText w:val="%6."/>
      <w:lvlJc w:val="right"/>
      <w:pPr>
        <w:ind w:left="4320" w:hanging="180"/>
      </w:pPr>
    </w:lvl>
    <w:lvl w:ilvl="6" w:tplc="8A708B72">
      <w:start w:val="1"/>
      <w:numFmt w:val="decimal"/>
      <w:lvlText w:val="%7."/>
      <w:lvlJc w:val="left"/>
      <w:pPr>
        <w:ind w:left="5040" w:hanging="360"/>
      </w:pPr>
    </w:lvl>
    <w:lvl w:ilvl="7" w:tplc="1116E7A6">
      <w:start w:val="1"/>
      <w:numFmt w:val="lowerLetter"/>
      <w:lvlText w:val="%8."/>
      <w:lvlJc w:val="left"/>
      <w:pPr>
        <w:ind w:left="5760" w:hanging="360"/>
      </w:pPr>
    </w:lvl>
    <w:lvl w:ilvl="8" w:tplc="51F2392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8"/>
  </w:num>
  <w:num w:numId="4">
    <w:abstractNumId w:val="5"/>
  </w:num>
  <w:num w:numId="5">
    <w:abstractNumId w:val="4"/>
  </w:num>
  <w:num w:numId="6">
    <w:abstractNumId w:val="13"/>
  </w:num>
  <w:num w:numId="7">
    <w:abstractNumId w:val="15"/>
  </w:num>
  <w:num w:numId="8">
    <w:abstractNumId w:val="3"/>
  </w:num>
  <w:num w:numId="9">
    <w:abstractNumId w:val="19"/>
  </w:num>
  <w:num w:numId="10">
    <w:abstractNumId w:val="21"/>
  </w:num>
  <w:num w:numId="11">
    <w:abstractNumId w:val="0"/>
  </w:num>
  <w:num w:numId="12">
    <w:abstractNumId w:val="14"/>
  </w:num>
  <w:num w:numId="13">
    <w:abstractNumId w:val="17"/>
  </w:num>
  <w:num w:numId="14">
    <w:abstractNumId w:val="16"/>
  </w:num>
  <w:num w:numId="15">
    <w:abstractNumId w:val="8"/>
  </w:num>
  <w:num w:numId="16">
    <w:abstractNumId w:val="1"/>
  </w:num>
  <w:num w:numId="17">
    <w:abstractNumId w:val="20"/>
  </w:num>
  <w:num w:numId="18">
    <w:abstractNumId w:val="11"/>
  </w:num>
  <w:num w:numId="19">
    <w:abstractNumId w:val="6"/>
  </w:num>
  <w:num w:numId="20">
    <w:abstractNumId w:val="2"/>
  </w:num>
  <w:num w:numId="21">
    <w:abstractNumId w:val="12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6D5"/>
    <w:rsid w:val="0003297A"/>
    <w:rsid w:val="000353E3"/>
    <w:rsid w:val="00066B16"/>
    <w:rsid w:val="000B1596"/>
    <w:rsid w:val="00104CAC"/>
    <w:rsid w:val="00111696"/>
    <w:rsid w:val="00111FFA"/>
    <w:rsid w:val="00120B86"/>
    <w:rsid w:val="00122023"/>
    <w:rsid w:val="00142336"/>
    <w:rsid w:val="00153BA4"/>
    <w:rsid w:val="00165AEB"/>
    <w:rsid w:val="00170C54"/>
    <w:rsid w:val="001A1B24"/>
    <w:rsid w:val="001B5AED"/>
    <w:rsid w:val="002029AF"/>
    <w:rsid w:val="00224B0C"/>
    <w:rsid w:val="002260B3"/>
    <w:rsid w:val="0022773F"/>
    <w:rsid w:val="00247E20"/>
    <w:rsid w:val="002608F9"/>
    <w:rsid w:val="002D4EDC"/>
    <w:rsid w:val="002F498A"/>
    <w:rsid w:val="003344D9"/>
    <w:rsid w:val="0034640F"/>
    <w:rsid w:val="003A2CB6"/>
    <w:rsid w:val="003D43CD"/>
    <w:rsid w:val="003E39AE"/>
    <w:rsid w:val="003F76D5"/>
    <w:rsid w:val="00456092"/>
    <w:rsid w:val="0046084B"/>
    <w:rsid w:val="004644CA"/>
    <w:rsid w:val="0049080A"/>
    <w:rsid w:val="004B3B6B"/>
    <w:rsid w:val="004D48B4"/>
    <w:rsid w:val="004F47E1"/>
    <w:rsid w:val="005B0195"/>
    <w:rsid w:val="005F3EF9"/>
    <w:rsid w:val="00603EC8"/>
    <w:rsid w:val="00631636"/>
    <w:rsid w:val="006B78EF"/>
    <w:rsid w:val="006C5BD5"/>
    <w:rsid w:val="006D345C"/>
    <w:rsid w:val="006F6C37"/>
    <w:rsid w:val="00704834"/>
    <w:rsid w:val="00707952"/>
    <w:rsid w:val="007131BC"/>
    <w:rsid w:val="007630F7"/>
    <w:rsid w:val="00777497"/>
    <w:rsid w:val="00785E49"/>
    <w:rsid w:val="00795160"/>
    <w:rsid w:val="007B3E68"/>
    <w:rsid w:val="007B5A5C"/>
    <w:rsid w:val="00841839"/>
    <w:rsid w:val="008503CE"/>
    <w:rsid w:val="0087322A"/>
    <w:rsid w:val="008D18E7"/>
    <w:rsid w:val="00922929"/>
    <w:rsid w:val="00976AA8"/>
    <w:rsid w:val="00987960"/>
    <w:rsid w:val="00996943"/>
    <w:rsid w:val="009D103F"/>
    <w:rsid w:val="009D23A6"/>
    <w:rsid w:val="009F62A4"/>
    <w:rsid w:val="00A20CC2"/>
    <w:rsid w:val="00A3192A"/>
    <w:rsid w:val="00A320EF"/>
    <w:rsid w:val="00A47CB5"/>
    <w:rsid w:val="00A53D6B"/>
    <w:rsid w:val="00A7750D"/>
    <w:rsid w:val="00A85908"/>
    <w:rsid w:val="00A86833"/>
    <w:rsid w:val="00AA0FDB"/>
    <w:rsid w:val="00AA71AC"/>
    <w:rsid w:val="00AA7F87"/>
    <w:rsid w:val="00AE1782"/>
    <w:rsid w:val="00B33F67"/>
    <w:rsid w:val="00B47479"/>
    <w:rsid w:val="00B6479D"/>
    <w:rsid w:val="00B936E2"/>
    <w:rsid w:val="00BF5B5D"/>
    <w:rsid w:val="00BF78E0"/>
    <w:rsid w:val="00C00415"/>
    <w:rsid w:val="00C15543"/>
    <w:rsid w:val="00C300AB"/>
    <w:rsid w:val="00C32A06"/>
    <w:rsid w:val="00C37921"/>
    <w:rsid w:val="00C6142B"/>
    <w:rsid w:val="00CB2BFC"/>
    <w:rsid w:val="00CC1370"/>
    <w:rsid w:val="00CE705D"/>
    <w:rsid w:val="00D7003C"/>
    <w:rsid w:val="00D80748"/>
    <w:rsid w:val="00DA7DC8"/>
    <w:rsid w:val="00DB0DE7"/>
    <w:rsid w:val="00E05F8B"/>
    <w:rsid w:val="00E11AF4"/>
    <w:rsid w:val="00E15242"/>
    <w:rsid w:val="00E159E9"/>
    <w:rsid w:val="00E4549E"/>
    <w:rsid w:val="00E60B53"/>
    <w:rsid w:val="00E91665"/>
    <w:rsid w:val="00ED41D4"/>
    <w:rsid w:val="00EE7A67"/>
    <w:rsid w:val="00F13DD9"/>
    <w:rsid w:val="00F372F9"/>
    <w:rsid w:val="00FA151F"/>
    <w:rsid w:val="00FA2BD8"/>
    <w:rsid w:val="00FC0AD6"/>
    <w:rsid w:val="00FD7220"/>
    <w:rsid w:val="00FE32B2"/>
    <w:rsid w:val="00FE37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62AD0"/>
  <w15:docId w15:val="{0C73AED7-FE14-4F4F-91A3-446296773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7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3F76D5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3F76D5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3F76D5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3F76D5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3F76D5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3F76D5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3F76D5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3F76D5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3F76D5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3F76D5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3F76D5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3F76D5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3F76D5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3F76D5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3F76D5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3F76D5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3F76D5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3F76D5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3F76D5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sid w:val="003F76D5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3F76D5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F76D5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3F76D5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3F76D5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3F76D5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3F76D5"/>
    <w:rPr>
      <w:i/>
    </w:rPr>
  </w:style>
  <w:style w:type="paragraph" w:customStyle="1" w:styleId="1">
    <w:name w:val="Верхний колонтитул1"/>
    <w:basedOn w:val="a"/>
    <w:link w:val="HeaderChar"/>
    <w:uiPriority w:val="99"/>
    <w:unhideWhenUsed/>
    <w:rsid w:val="003F76D5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1"/>
    <w:uiPriority w:val="99"/>
    <w:rsid w:val="003F76D5"/>
  </w:style>
  <w:style w:type="paragraph" w:customStyle="1" w:styleId="10">
    <w:name w:val="Нижний колонтитул1"/>
    <w:basedOn w:val="a"/>
    <w:link w:val="CaptionChar"/>
    <w:uiPriority w:val="99"/>
    <w:unhideWhenUsed/>
    <w:rsid w:val="003F76D5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3F76D5"/>
  </w:style>
  <w:style w:type="paragraph" w:customStyle="1" w:styleId="11">
    <w:name w:val="Название объекта1"/>
    <w:basedOn w:val="a"/>
    <w:next w:val="a"/>
    <w:uiPriority w:val="35"/>
    <w:semiHidden/>
    <w:unhideWhenUsed/>
    <w:qFormat/>
    <w:rsid w:val="003F76D5"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link w:val="10"/>
    <w:uiPriority w:val="99"/>
    <w:rsid w:val="003F76D5"/>
  </w:style>
  <w:style w:type="table" w:styleId="aa">
    <w:name w:val="Table Grid"/>
    <w:basedOn w:val="a1"/>
    <w:uiPriority w:val="59"/>
    <w:rsid w:val="003F76D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3F76D5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rsid w:val="003F76D5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3F76D5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3F76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3F76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3F76D5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3F76D5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3F76D5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3F76D5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3F76D5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3F76D5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3F76D5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3F76D5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3F76D5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3F76D5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3F76D5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3F76D5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3F76D5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3F76D5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3F76D5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3F76D5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3F76D5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3F76D5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3F76D5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3F76D5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3F76D5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3F76D5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3F76D5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3F76D5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3F76D5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3F76D5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3F76D5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3F76D5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3F76D5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3F76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3F76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band1Vert">
      <w:tblPr/>
      <w:tcPr>
        <w:shd w:val="clear" w:color="auto" w:fill="A9BEE4" w:themeFill="accent1" w:themeFillTint="75"/>
      </w:tcPr>
    </w:tblStylePr>
    <w:tblStylePr w:type="band1Horz">
      <w:tblPr/>
      <w:tcPr>
        <w:shd w:val="clear" w:color="auto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3F76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3F76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3F76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3F76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band1Vert">
      <w:tblPr/>
      <w:tcPr>
        <w:shd w:val="clear" w:color="auto" w:fill="B3D0EB" w:themeFill="accent5" w:themeFillTint="75"/>
      </w:tcPr>
    </w:tblStylePr>
    <w:tblStylePr w:type="band1Horz">
      <w:tblPr/>
      <w:tcPr>
        <w:shd w:val="clear" w:color="auto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3F76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3F76D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3F76D5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3F76D5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3F76D5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3F76D5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3F76D5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3F76D5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3F76D5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3F76D5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3F76D5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3F76D5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3F76D5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3F76D5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3F76D5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3F76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3F76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tblPr/>
      <w:tcPr>
        <w:shd w:val="clear" w:color="auto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3F76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3F76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3F76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3F76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tblPr/>
      <w:tcPr>
        <w:shd w:val="clear" w:color="auto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3F76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3F76D5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3F76D5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3F76D5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3F76D5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3F76D5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3F76D5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3F76D5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3F76D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3F76D5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3F76D5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3F76D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3F76D5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3F76D5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3F76D5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3F76D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3F76D5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3F76D5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3F76D5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3F76D5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3F76D5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3F76D5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3F76D5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3F76D5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3F76D5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3F76D5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3F76D5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3F76D5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3F76D5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3F76D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3F76D5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3F76D5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3F76D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3F76D5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3F76D5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3F76D5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3F76D5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3F76D5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3F76D5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3F76D5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3F76D5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3F76D5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3F76D5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3F76D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3F76D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3F76D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3F76D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3F76D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3F76D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3F76D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3F76D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3F76D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3F76D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3F76D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3F76D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3F76D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3F76D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3F76D5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3F76D5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3F76D5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3F76D5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3F76D5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3F76D5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3F76D5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3F76D5"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sid w:val="003F76D5"/>
    <w:rPr>
      <w:sz w:val="18"/>
    </w:rPr>
  </w:style>
  <w:style w:type="character" w:styleId="ad">
    <w:name w:val="footnote reference"/>
    <w:basedOn w:val="a0"/>
    <w:uiPriority w:val="99"/>
    <w:unhideWhenUsed/>
    <w:rsid w:val="003F76D5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3F76D5"/>
    <w:pPr>
      <w:spacing w:after="57"/>
    </w:pPr>
  </w:style>
  <w:style w:type="paragraph" w:styleId="22">
    <w:name w:val="toc 2"/>
    <w:basedOn w:val="a"/>
    <w:next w:val="a"/>
    <w:uiPriority w:val="39"/>
    <w:unhideWhenUsed/>
    <w:rsid w:val="003F76D5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3F76D5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3F76D5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3F76D5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3F76D5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3F76D5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3F76D5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3F76D5"/>
    <w:pPr>
      <w:spacing w:after="57"/>
      <w:ind w:left="2268"/>
    </w:pPr>
  </w:style>
  <w:style w:type="paragraph" w:styleId="ae">
    <w:name w:val="TOC Heading"/>
    <w:uiPriority w:val="39"/>
    <w:unhideWhenUsed/>
    <w:rsid w:val="003F76D5"/>
  </w:style>
  <w:style w:type="paragraph" w:customStyle="1" w:styleId="111">
    <w:name w:val="Заголовок 11"/>
    <w:basedOn w:val="a"/>
    <w:link w:val="13"/>
    <w:uiPriority w:val="9"/>
    <w:qFormat/>
    <w:rsid w:val="003F76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fontstyle01">
    <w:name w:val="fontstyle01"/>
    <w:basedOn w:val="a0"/>
    <w:rsid w:val="003F76D5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paragraph" w:styleId="af">
    <w:name w:val="List Paragraph"/>
    <w:basedOn w:val="a"/>
    <w:uiPriority w:val="34"/>
    <w:qFormat/>
    <w:rsid w:val="003F76D5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3F76D5"/>
    <w:rPr>
      <w:color w:val="0000FF"/>
      <w:u w:val="single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3F76D5"/>
    <w:rPr>
      <w:color w:val="605E5C"/>
      <w:shd w:val="clear" w:color="auto" w:fill="E1DFDD"/>
    </w:rPr>
  </w:style>
  <w:style w:type="character" w:customStyle="1" w:styleId="13">
    <w:name w:val="Заголовок 1 Знак"/>
    <w:basedOn w:val="a0"/>
    <w:link w:val="111"/>
    <w:uiPriority w:val="9"/>
    <w:rsid w:val="003F76D5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3D43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3D43CD"/>
    <w:rPr>
      <w:rFonts w:ascii="Segoe UI" w:hAnsi="Segoe UI" w:cs="Segoe UI"/>
      <w:sz w:val="18"/>
      <w:szCs w:val="18"/>
    </w:rPr>
  </w:style>
  <w:style w:type="paragraph" w:styleId="af3">
    <w:name w:val="Revision"/>
    <w:hidden/>
    <w:uiPriority w:val="99"/>
    <w:semiHidden/>
    <w:rsid w:val="00E1524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8732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7322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87322A"/>
  </w:style>
  <w:style w:type="character" w:customStyle="1" w:styleId="fontstyle21">
    <w:name w:val="fontstyle21"/>
    <w:basedOn w:val="a0"/>
    <w:rsid w:val="00A85908"/>
    <w:rPr>
      <w:rFonts w:ascii="CMR8" w:hAnsi="CMR8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23">
    <w:name w:val="Неразрешенное упоминание2"/>
    <w:basedOn w:val="a0"/>
    <w:uiPriority w:val="99"/>
    <w:semiHidden/>
    <w:unhideWhenUsed/>
    <w:rsid w:val="003464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9996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8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2441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70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82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747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147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100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586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431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8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urworldindat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7</Pages>
  <Words>2279</Words>
  <Characters>12991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Архипов</dc:creator>
  <cp:keywords/>
  <dc:description/>
  <cp:lastModifiedBy>Артем Архипов</cp:lastModifiedBy>
  <cp:revision>4</cp:revision>
  <cp:lastPrinted>2022-01-15T14:26:00Z</cp:lastPrinted>
  <dcterms:created xsi:type="dcterms:W3CDTF">2022-01-17T08:55:00Z</dcterms:created>
  <dcterms:modified xsi:type="dcterms:W3CDTF">2022-01-17T11:29:00Z</dcterms:modified>
</cp:coreProperties>
</file>