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A21E7" w14:textId="77777777" w:rsidR="00363364" w:rsidRDefault="008E3BA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Аннотация к участию в </w:t>
      </w:r>
      <w:r>
        <w:rPr>
          <w:rFonts w:ascii="Times New Roman" w:hAnsi="Times New Roman"/>
          <w:b/>
          <w:bCs/>
          <w:sz w:val="24"/>
          <w:szCs w:val="24"/>
        </w:rPr>
        <w:t>XX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97A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Апрельской Международной научной конференции</w:t>
      </w:r>
      <w:r w:rsidRPr="00E97A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 проблемам развития экономики и общества</w:t>
      </w:r>
    </w:p>
    <w:p w14:paraId="56F37283" w14:textId="77777777" w:rsidR="00363364" w:rsidRDefault="008E3BA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AE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Основные предикторы и барьеры реализации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hy</w:t>
      </w:r>
      <w:proofErr w:type="spellEnd"/>
      <w:r w:rsidRPr="00E97AE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flex</w:t>
      </w:r>
      <w:r>
        <w:rPr>
          <w:rFonts w:ascii="Times New Roman" w:hAnsi="Times New Roman"/>
          <w:b/>
          <w:bCs/>
          <w:sz w:val="24"/>
          <w:szCs w:val="24"/>
        </w:rPr>
        <w:t xml:space="preserve"> в высшем образовании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построение теоретической модели</w:t>
      </w:r>
    </w:p>
    <w:p w14:paraId="547CE308" w14:textId="77777777" w:rsidR="00363364" w:rsidRDefault="0036336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E82C5" w14:textId="77777777" w:rsidR="00363364" w:rsidRDefault="008E3BA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Представленная в качестве доклада работа является составной частью подготавливаемой диссертации в области исследований современного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Тема данной диссертации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«Предикторы и барьеры реализации </w:t>
      </w:r>
      <w:r>
        <w:rPr>
          <w:rFonts w:ascii="Times New Roman" w:hAnsi="Times New Roman"/>
          <w:sz w:val="24"/>
          <w:szCs w:val="24"/>
        </w:rPr>
        <w:t xml:space="preserve">модели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</w:t>
      </w:r>
      <w:proofErr w:type="spellEnd"/>
      <w:r w:rsidRPr="00E97A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flex</w:t>
      </w:r>
      <w:r w:rsidRPr="00E97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высшем образовании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примере магист</w:t>
      </w:r>
      <w:r>
        <w:rPr>
          <w:rFonts w:ascii="Times New Roman" w:hAnsi="Times New Roman"/>
          <w:sz w:val="24"/>
          <w:szCs w:val="24"/>
        </w:rPr>
        <w:t>ратуры института образования НИУ ВШЭ» представляет особый интерес в современных условиях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</w:t>
      </w:r>
      <w:proofErr w:type="spellEnd"/>
      <w:r w:rsidRPr="00E97A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flex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являющаяся центральным аспектом данного </w:t>
      </w:r>
      <w:proofErr w:type="gramStart"/>
      <w:r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предполагает</w:t>
      </w:r>
      <w:proofErr w:type="gramEnd"/>
      <w:r>
        <w:rPr>
          <w:rFonts w:ascii="Times New Roman" w:hAnsi="Times New Roman"/>
          <w:sz w:val="24"/>
          <w:szCs w:val="24"/>
        </w:rPr>
        <w:t xml:space="preserve"> сочетание принципов гибкости и </w:t>
      </w:r>
      <w:proofErr w:type="spellStart"/>
      <w:r>
        <w:rPr>
          <w:rFonts w:ascii="Times New Roman" w:hAnsi="Times New Roman"/>
          <w:sz w:val="24"/>
          <w:szCs w:val="24"/>
        </w:rPr>
        <w:t>гибридности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организации и реализации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опирается на студенческий выбор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Предполагается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каждый учащийся может самостоятельно выстраивать свой образовательный путь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данной модел</w:t>
      </w:r>
      <w:r>
        <w:rPr>
          <w:rFonts w:ascii="Times New Roman" w:hAnsi="Times New Roman"/>
          <w:sz w:val="24"/>
          <w:szCs w:val="24"/>
        </w:rPr>
        <w:t>и предусмотрено сочетание очных и дистанционных занятий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осуществляемых как синхронно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асинхронно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так как современные студенты нередко вынуждены сочетать работу и учебу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связи с обострившейся эпидемиологической обстановкой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переход к более</w:t>
      </w:r>
      <w:r>
        <w:rPr>
          <w:rFonts w:ascii="Times New Roman" w:hAnsi="Times New Roman"/>
          <w:sz w:val="24"/>
          <w:szCs w:val="24"/>
        </w:rPr>
        <w:t xml:space="preserve"> гибким моделям образования представляется необходимым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B8BA9BD" w14:textId="77777777" w:rsidR="00363364" w:rsidRDefault="0036336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BA042" w14:textId="77777777" w:rsidR="00363364" w:rsidRDefault="008E3BAA">
      <w:pPr>
        <w:pStyle w:val="a4"/>
        <w:spacing w:after="800" w:line="360" w:lineRule="auto"/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ab/>
        <w:t>Институты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ранее не осуществлявшие попытки внедрения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high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технологий или же внедряющие их постепенно и последовательно столкнулись с необходимостью полностью трансформировать образовательные п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роцессы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хотя бы частично перевести их в дистанционный формат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при этом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не снизить эффективность образовательных процессов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а по возможности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и повысить их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При этом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в рамках построения модели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high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 недостаточно</w:t>
      </w:r>
      <w:proofErr w:type="gram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просто перевести часть курсов в онлайн и внедрить цифровые технологии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необходимо соблюсти равные пропорции в нагрузке студентов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обучающихся как оффлайн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так и онлайн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предоставить право выбора тем студентам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которые не согласны обучаться д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истанционно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Несмотря на практические трудности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плюсы внедрения технологии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high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очевидны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благодаря данной модели появляется дополнительное время для занятий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расширяются технические возможности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позволяющие внедрить дополнительные механи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змы обучения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ab/>
      </w:r>
    </w:p>
    <w:p w14:paraId="3B3FF3B2" w14:textId="77777777" w:rsidR="00363364" w:rsidRDefault="008E3BAA">
      <w:pPr>
        <w:pStyle w:val="a4"/>
        <w:spacing w:after="800" w:line="360" w:lineRule="auto"/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ab/>
        <w:t>Однако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несмотря на масштабный пласт исследований в области современных моделей образования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модель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долгое время оставалась в тени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Во многом это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lastRenderedPageBreak/>
        <w:t>обусловлено смешением понятий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нередко под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альтернативное наименование модели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high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понимают смешанное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только гибридное или только гибкое обучение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при том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что ни один из этих типов не предполагает сочетания сразу двух аспектов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уже упомянутых ранее гибкости и </w:t>
      </w:r>
      <w:proofErr w:type="spellStart"/>
      <w:proofErr w:type="gram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гибридности</w:t>
      </w:r>
      <w:proofErr w:type="spell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  <w:proofErr w:type="gram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В связи с эти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м отсутствуют четкие критерии построения модели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основные предикторы ее реализации также размыты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Именно поэтому зародилась 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>теоретическая проблема представленного исследования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 xml:space="preserve">отсутствие единой теоретической модели </w:t>
      </w:r>
      <w:proofErr w:type="spellStart"/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 xml:space="preserve">обучения как среди 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>российских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>так и среди зарубежных авторов</w:t>
      </w:r>
      <w:r>
        <w:rPr>
          <w:rFonts w:ascii="Times New Roman" w:hAnsi="Times New Roman"/>
          <w:b/>
          <w:bCs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первой частью диссертации становится решение данной проблемы и построение теоретической модели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в полной мере</w:t>
      </w:r>
      <w:proofErr w:type="gram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отражающей все необходимые для успешной реализации составляющие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Фактически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данный докла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д является продуктом первого этапа работы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</w:p>
    <w:p w14:paraId="1F74C6D6" w14:textId="08B53DA0" w:rsidR="00363364" w:rsidRDefault="008E3BAA">
      <w:pPr>
        <w:pStyle w:val="a4"/>
        <w:spacing w:after="800" w:line="360" w:lineRule="auto"/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ab/>
        <w:t>Теория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лежащая в основании проводимого </w:t>
      </w:r>
      <w:proofErr w:type="gram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исследования 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proofErr w:type="gram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конструктивизм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позволяет как можно глубже погрузиться в истоки и основные вехи развития моделей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сходных с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high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Теоретическая база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сочетание классических работ Д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Дьюи</w:t>
      </w:r>
      <w:proofErr w:type="spell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Выготского</w:t>
      </w:r>
      <w:proofErr w:type="spell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и трудов современных авторов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таких как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Бейтс</w:t>
      </w:r>
      <w:proofErr w:type="spell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Битти</w:t>
      </w:r>
      <w:proofErr w:type="spell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изучающих смешанное о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бучение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способствуют последовательной проработке всех составляющих теоретической модели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а практический опыт иностранных коллег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предсказанию потенциальных труднос</w:t>
      </w:r>
      <w:r w:rsid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в частности 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барьеров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с которыми мы можем столкнуться при реализации схемы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high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а практике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Результатом данной части работы становится построение теоретической модели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учитывающей новейшие исследования в области реализации новой образовательной политики в условиях коронавирусной инфекции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включающей в себя основные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предпосылки реализации модели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а также основные препятствия в рамках ее осуществления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</w:p>
    <w:p w14:paraId="5DFCCB0B" w14:textId="75D94CFA" w:rsidR="00363364" w:rsidRDefault="008E3BAA">
      <w:pPr>
        <w:pStyle w:val="a4"/>
        <w:spacing w:after="800" w:line="360" w:lineRule="auto"/>
        <w:rPr>
          <w:rFonts w:ascii="Times New Roman" w:eastAsia="Times New Roman" w:hAnsi="Times New Roman" w:cs="Times New Roman"/>
          <w:color w:val="2025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ab/>
        <w:t xml:space="preserve"> Благодаря </w:t>
      </w:r>
      <w:r w:rsidR="00E97AE8"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>осуществлению</w:t>
      </w: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 xml:space="preserve"> теоретической части представленного исследования  становится возможной оценка практическо</w:t>
      </w:r>
      <w:r w:rsidR="00E97AE8"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 xml:space="preserve">й реализации </w:t>
      </w: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 xml:space="preserve">модели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на примере магистерских прогр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амм НИУ ВШЭ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выявление всех барьеров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затрудняющих построение модели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Для НИУ ВШЭ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одного из немногих российских университетов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внедряющих различные инновационные практики и модели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представленное исследование будет полезным не только в теоретическом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но и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 в практическом плане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 xml:space="preserve">так как конечным результатом исследования является разработка рекомендаций реализации </w:t>
      </w:r>
      <w:proofErr w:type="spellStart"/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hy</w:t>
      </w:r>
      <w:proofErr w:type="spellEnd"/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02528"/>
          <w:sz w:val="24"/>
          <w:szCs w:val="24"/>
          <w:shd w:val="clear" w:color="auto" w:fill="FFFFFF"/>
          <w:lang w:val="en-US"/>
        </w:rPr>
        <w:t>flex</w:t>
      </w:r>
      <w:r w:rsidRPr="00E97AE8">
        <w:rPr>
          <w:rFonts w:ascii="Times New Roman" w:hAnsi="Times New Roman"/>
          <w:color w:val="202528"/>
          <w:sz w:val="24"/>
          <w:szCs w:val="24"/>
          <w:shd w:val="clear" w:color="auto" w:fill="FFFFFF"/>
        </w:rPr>
        <w:t>.</w:t>
      </w:r>
    </w:p>
    <w:p w14:paraId="460653E4" w14:textId="77777777" w:rsidR="00363364" w:rsidRDefault="00363364">
      <w:pPr>
        <w:pStyle w:val="a4"/>
        <w:spacing w:after="800" w:line="360" w:lineRule="auto"/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</w:pPr>
    </w:p>
    <w:p w14:paraId="7BCD2512" w14:textId="77777777" w:rsidR="00363364" w:rsidRDefault="008E3BAA">
      <w:pPr>
        <w:pStyle w:val="a4"/>
        <w:spacing w:after="800" w:line="360" w:lineRule="auto"/>
      </w:pPr>
      <w:r>
        <w:rPr>
          <w:rFonts w:ascii="Times New Roman" w:eastAsia="Times New Roman" w:hAnsi="Times New Roman" w:cs="Times New Roman"/>
          <w:color w:val="202528"/>
          <w:sz w:val="24"/>
          <w:szCs w:val="24"/>
          <w:shd w:val="clear" w:color="auto" w:fill="FFFFFF"/>
        </w:rPr>
        <w:tab/>
      </w:r>
    </w:p>
    <w:sectPr w:rsidR="00363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045" w14:textId="77777777" w:rsidR="008E3BAA" w:rsidRDefault="008E3BAA">
      <w:r>
        <w:separator/>
      </w:r>
    </w:p>
  </w:endnote>
  <w:endnote w:type="continuationSeparator" w:id="0">
    <w:p w14:paraId="595DB3DD" w14:textId="77777777" w:rsidR="008E3BAA" w:rsidRDefault="008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DFC" w14:textId="77777777" w:rsidR="00E97AE8" w:rsidRDefault="00E97A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15A" w14:textId="77777777" w:rsidR="00363364" w:rsidRDefault="008E3BAA">
    <w:pPr>
      <w:pStyle w:val="a4"/>
      <w:tabs>
        <w:tab w:val="center" w:pos="4819"/>
        <w:tab w:val="right" w:pos="9638"/>
      </w:tabs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из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C47" w14:textId="77777777" w:rsidR="00E97AE8" w:rsidRDefault="00E97A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34FD" w14:textId="77777777" w:rsidR="008E3BAA" w:rsidRDefault="008E3BAA">
      <w:r>
        <w:separator/>
      </w:r>
    </w:p>
  </w:footnote>
  <w:footnote w:type="continuationSeparator" w:id="0">
    <w:p w14:paraId="59CA425D" w14:textId="77777777" w:rsidR="008E3BAA" w:rsidRDefault="008E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168C" w14:textId="77777777" w:rsidR="00E97AE8" w:rsidRDefault="00E97A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8941" w14:textId="77777777" w:rsidR="00363364" w:rsidRDefault="003633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EFF" w14:textId="77777777" w:rsidR="00E97AE8" w:rsidRDefault="00E97A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64"/>
    <w:rsid w:val="00363364"/>
    <w:rsid w:val="008E3BAA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63597"/>
  <w15:docId w15:val="{3D3DD190-7C1B-3A4B-B16A-ABECA8E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97A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AE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97A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A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Пашковская</cp:lastModifiedBy>
  <cp:revision>2</cp:revision>
  <dcterms:created xsi:type="dcterms:W3CDTF">2021-11-25T14:56:00Z</dcterms:created>
  <dcterms:modified xsi:type="dcterms:W3CDTF">2021-11-25T14:59:00Z</dcterms:modified>
</cp:coreProperties>
</file>